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17" w:rsidRDefault="00361232" w:rsidP="004F4C17">
      <w:pPr>
        <w:spacing w:after="0" w:line="240" w:lineRule="auto"/>
        <w:jc w:val="center"/>
        <w:rPr>
          <w:rFonts w:cs="Arial"/>
          <w:b/>
          <w:color w:val="833C0B" w:themeColor="accent2" w:themeShade="80"/>
          <w:lang w:val="de-DE"/>
        </w:rPr>
      </w:pPr>
      <w:r>
        <w:rPr>
          <w:rFonts w:eastAsia="Times New Roman" w:cstheme="minorHAnsi"/>
          <w:noProof/>
          <w:color w:val="212121"/>
          <w:lang w:val="de-DE" w:eastAsia="cs-CZ"/>
        </w:rPr>
        <w:drawing>
          <wp:anchor distT="0" distB="0" distL="114300" distR="114300" simplePos="0" relativeHeight="251659264" behindDoc="1" locked="0" layoutInCell="1" allowOverlap="1" wp14:anchorId="71165093" wp14:editId="001E1AFB">
            <wp:simplePos x="0" y="0"/>
            <wp:positionH relativeFrom="column">
              <wp:posOffset>-23495</wp:posOffset>
            </wp:positionH>
            <wp:positionV relativeFrom="page">
              <wp:posOffset>1095375</wp:posOffset>
            </wp:positionV>
            <wp:extent cx="5759450" cy="3552825"/>
            <wp:effectExtent l="0" t="0" r="0" b="9525"/>
            <wp:wrapTight wrapText="bothSides">
              <wp:wrapPolygon edited="0">
                <wp:start x="0" y="0"/>
                <wp:lineTo x="0" y="21542"/>
                <wp:lineTo x="21505" y="21542"/>
                <wp:lineTo x="2150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DHP2223-Edit.jpg"/>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5759450" cy="3552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4C17" w:rsidRPr="00B33CBA">
        <w:rPr>
          <w:b/>
          <w:sz w:val="28"/>
          <w:lang w:val="de-DE"/>
        </w:rPr>
        <w:t>Petr Nouzovský |</w:t>
      </w:r>
      <w:r w:rsidR="004F4C17" w:rsidRPr="00B33CBA">
        <w:rPr>
          <w:rFonts w:ascii="Verdana" w:hAnsi="Verdana"/>
          <w:color w:val="333333"/>
          <w:sz w:val="26"/>
          <w:szCs w:val="24"/>
          <w:lang w:val="de-DE"/>
        </w:rPr>
        <w:t xml:space="preserve"> </w:t>
      </w:r>
      <w:r w:rsidR="004F4C17" w:rsidRPr="00B33CBA">
        <w:rPr>
          <w:rFonts w:cs="Arial"/>
          <w:b/>
          <w:color w:val="833C0B" w:themeColor="accent2" w:themeShade="80"/>
          <w:lang w:val="de-DE"/>
        </w:rPr>
        <w:t>Violoncello</w:t>
      </w:r>
    </w:p>
    <w:p w:rsidR="007637F8" w:rsidRPr="00B33CBA" w:rsidRDefault="007637F8" w:rsidP="004F4C17">
      <w:pPr>
        <w:spacing w:after="0" w:line="240" w:lineRule="auto"/>
        <w:jc w:val="center"/>
        <w:rPr>
          <w:rFonts w:cs="Arial"/>
          <w:b/>
          <w:lang w:val="de-DE"/>
        </w:rPr>
      </w:pPr>
    </w:p>
    <w:p w:rsidR="00794789" w:rsidRPr="00361232" w:rsidRDefault="00794789" w:rsidP="00361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color w:val="212121"/>
          <w:sz w:val="21"/>
          <w:szCs w:val="21"/>
          <w:lang w:val="de-DE" w:eastAsia="cs-CZ"/>
        </w:rPr>
      </w:pPr>
      <w:r w:rsidRPr="00361232">
        <w:rPr>
          <w:rFonts w:eastAsia="Times New Roman" w:cstheme="minorHAnsi"/>
          <w:color w:val="212121"/>
          <w:sz w:val="21"/>
          <w:szCs w:val="21"/>
          <w:lang w:val="de-DE" w:eastAsia="cs-CZ"/>
        </w:rPr>
        <w:t>Petr Nouzovský zählt zu den besten Violoncellisten seiner Generation in Europa und ist auf vielen internationalen Konzertbühnen zu hören. Er ist international bekannt für seine tief expressive Musikalität und außerordentliche Virtuosität sowie für die angenehme Klangfülle seines Georg-Rauer-Cellos von 1921.</w:t>
      </w:r>
    </w:p>
    <w:p w:rsidR="00794789" w:rsidRPr="00361232" w:rsidRDefault="00794789" w:rsidP="00361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color w:val="212121"/>
          <w:sz w:val="21"/>
          <w:szCs w:val="21"/>
          <w:lang w:val="de-DE" w:eastAsia="cs-CZ"/>
        </w:rPr>
      </w:pPr>
      <w:r w:rsidRPr="00361232">
        <w:rPr>
          <w:rFonts w:eastAsia="Times New Roman" w:cstheme="minorHAnsi"/>
          <w:color w:val="212121"/>
          <w:sz w:val="21"/>
          <w:szCs w:val="21"/>
          <w:lang w:val="de-DE" w:eastAsia="cs-CZ"/>
        </w:rPr>
        <w:t xml:space="preserve">Im Laufe dieser Saison wird Nouzovský als Solist in einer Reihe von Orchesterreisen in Europa, den USA und in Asien zu hören sein. In Europa wird er mit der Krakauer Philharmonie, der </w:t>
      </w:r>
      <w:proofErr w:type="gramStart"/>
      <w:r w:rsidRPr="00361232">
        <w:rPr>
          <w:rFonts w:eastAsia="Times New Roman" w:cstheme="minorHAnsi"/>
          <w:color w:val="212121"/>
          <w:sz w:val="21"/>
          <w:szCs w:val="21"/>
          <w:lang w:val="de-DE" w:eastAsia="cs-CZ"/>
        </w:rPr>
        <w:t>Slowakischen</w:t>
      </w:r>
      <w:proofErr w:type="gramEnd"/>
      <w:r w:rsidRPr="00361232">
        <w:rPr>
          <w:rFonts w:eastAsia="Times New Roman" w:cstheme="minorHAnsi"/>
          <w:color w:val="212121"/>
          <w:sz w:val="21"/>
          <w:szCs w:val="21"/>
          <w:lang w:val="de-DE" w:eastAsia="cs-CZ"/>
        </w:rPr>
        <w:t xml:space="preserve"> Philharmonie, der Philharmonie des SWF oder dem Tschechischen Rundfunksymphonieorchester touren.</w:t>
      </w:r>
    </w:p>
    <w:p w:rsidR="00794789" w:rsidRPr="00361232" w:rsidRDefault="00794789" w:rsidP="00361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color w:val="212121"/>
          <w:sz w:val="21"/>
          <w:szCs w:val="21"/>
          <w:lang w:val="de-DE" w:eastAsia="cs-CZ"/>
        </w:rPr>
      </w:pPr>
      <w:r w:rsidRPr="00361232">
        <w:rPr>
          <w:rFonts w:eastAsia="Times New Roman" w:cstheme="minorHAnsi"/>
          <w:color w:val="212121"/>
          <w:sz w:val="21"/>
          <w:szCs w:val="21"/>
          <w:lang w:val="de-DE" w:eastAsia="cs-CZ"/>
        </w:rPr>
        <w:t xml:space="preserve">In den letzten Jahren trat Nouzovský in Deutschland, China, Japan, New York, Tallin oder </w:t>
      </w:r>
      <w:proofErr w:type="spellStart"/>
      <w:r w:rsidRPr="00361232">
        <w:rPr>
          <w:rFonts w:eastAsia="Times New Roman" w:cstheme="minorHAnsi"/>
          <w:color w:val="212121"/>
          <w:sz w:val="21"/>
          <w:szCs w:val="21"/>
          <w:lang w:val="de-DE" w:eastAsia="cs-CZ"/>
        </w:rPr>
        <w:t>Sczczecin</w:t>
      </w:r>
      <w:proofErr w:type="spellEnd"/>
      <w:r w:rsidRPr="00361232">
        <w:rPr>
          <w:rFonts w:eastAsia="Times New Roman" w:cstheme="minorHAnsi"/>
          <w:color w:val="212121"/>
          <w:sz w:val="21"/>
          <w:szCs w:val="21"/>
          <w:lang w:val="de-DE" w:eastAsia="cs-CZ"/>
        </w:rPr>
        <w:t xml:space="preserve"> auf.</w:t>
      </w:r>
    </w:p>
    <w:p w:rsidR="00794789" w:rsidRPr="00361232" w:rsidRDefault="00794789" w:rsidP="00361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color w:val="212121"/>
          <w:sz w:val="21"/>
          <w:szCs w:val="21"/>
          <w:lang w:val="de-DE" w:eastAsia="cs-CZ"/>
        </w:rPr>
      </w:pPr>
      <w:r w:rsidRPr="00361232">
        <w:rPr>
          <w:rFonts w:eastAsia="Times New Roman" w:cstheme="minorHAnsi"/>
          <w:color w:val="212121"/>
          <w:sz w:val="21"/>
          <w:szCs w:val="21"/>
          <w:lang w:val="de-DE" w:eastAsia="cs-CZ"/>
        </w:rPr>
        <w:t xml:space="preserve">Petr Nouzovský arbeitet weiterhin regelmäßig mit Dirigenten wie Jakub </w:t>
      </w:r>
      <w:proofErr w:type="spellStart"/>
      <w:r w:rsidRPr="00361232">
        <w:rPr>
          <w:rFonts w:eastAsia="Times New Roman" w:cstheme="minorHAnsi"/>
          <w:color w:val="212121"/>
          <w:sz w:val="21"/>
          <w:szCs w:val="21"/>
          <w:lang w:val="de-DE" w:eastAsia="cs-CZ"/>
        </w:rPr>
        <w:t>Hrůša</w:t>
      </w:r>
      <w:proofErr w:type="spellEnd"/>
      <w:r w:rsidRPr="00361232">
        <w:rPr>
          <w:rFonts w:eastAsia="Times New Roman" w:cstheme="minorHAnsi"/>
          <w:color w:val="212121"/>
          <w:sz w:val="21"/>
          <w:szCs w:val="21"/>
          <w:lang w:val="de-DE" w:eastAsia="cs-CZ"/>
        </w:rPr>
        <w:t xml:space="preserve">, Charles </w:t>
      </w:r>
      <w:proofErr w:type="spellStart"/>
      <w:r w:rsidRPr="00361232">
        <w:rPr>
          <w:rFonts w:eastAsia="Times New Roman" w:cstheme="minorHAnsi"/>
          <w:color w:val="212121"/>
          <w:sz w:val="21"/>
          <w:szCs w:val="21"/>
          <w:lang w:val="de-DE" w:eastAsia="cs-CZ"/>
        </w:rPr>
        <w:t>Olivieri-Munroe</w:t>
      </w:r>
      <w:proofErr w:type="spellEnd"/>
      <w:r w:rsidRPr="00361232">
        <w:rPr>
          <w:rFonts w:eastAsia="Times New Roman" w:cstheme="minorHAnsi"/>
          <w:color w:val="212121"/>
          <w:sz w:val="21"/>
          <w:szCs w:val="21"/>
          <w:lang w:val="de-DE" w:eastAsia="cs-CZ"/>
        </w:rPr>
        <w:t xml:space="preserve">, Petr Altrichter, Caspar Richter, Jan Schultsz, Leoš </w:t>
      </w:r>
      <w:proofErr w:type="spellStart"/>
      <w:r w:rsidRPr="00361232">
        <w:rPr>
          <w:rFonts w:eastAsia="Times New Roman" w:cstheme="minorHAnsi"/>
          <w:color w:val="212121"/>
          <w:sz w:val="21"/>
          <w:szCs w:val="21"/>
          <w:lang w:val="de-DE" w:eastAsia="cs-CZ"/>
        </w:rPr>
        <w:t>Svárovský</w:t>
      </w:r>
      <w:proofErr w:type="spellEnd"/>
      <w:r w:rsidRPr="00361232">
        <w:rPr>
          <w:rFonts w:eastAsia="Times New Roman" w:cstheme="minorHAnsi"/>
          <w:color w:val="212121"/>
          <w:sz w:val="21"/>
          <w:szCs w:val="21"/>
          <w:lang w:val="de-DE" w:eastAsia="cs-CZ"/>
        </w:rPr>
        <w:t xml:space="preserve"> oder Tomáš Brauner zusammen.</w:t>
      </w:r>
    </w:p>
    <w:p w:rsidR="00794789" w:rsidRPr="00361232" w:rsidRDefault="00794789" w:rsidP="00361232">
      <w:pPr>
        <w:spacing w:after="120" w:line="240" w:lineRule="auto"/>
        <w:jc w:val="both"/>
        <w:rPr>
          <w:b/>
          <w:sz w:val="21"/>
          <w:szCs w:val="21"/>
          <w:lang w:val="de-DE"/>
        </w:rPr>
      </w:pPr>
      <w:r w:rsidRPr="00361232">
        <w:rPr>
          <w:rFonts w:eastAsia="Times New Roman" w:cstheme="minorHAnsi"/>
          <w:color w:val="212121"/>
          <w:sz w:val="21"/>
          <w:szCs w:val="21"/>
          <w:lang w:val="de-DE" w:eastAsia="cs-CZ"/>
        </w:rPr>
        <w:t xml:space="preserve">Nouzovský spielt für die Labels </w:t>
      </w:r>
      <w:proofErr w:type="spellStart"/>
      <w:r w:rsidRPr="00361232">
        <w:rPr>
          <w:rFonts w:eastAsia="Times New Roman" w:cstheme="minorHAnsi"/>
          <w:color w:val="212121"/>
          <w:sz w:val="21"/>
          <w:szCs w:val="21"/>
          <w:lang w:val="de-DE" w:eastAsia="cs-CZ"/>
        </w:rPr>
        <w:t>Dabringhaus</w:t>
      </w:r>
      <w:proofErr w:type="spellEnd"/>
      <w:r w:rsidRPr="00361232">
        <w:rPr>
          <w:rFonts w:eastAsia="Times New Roman" w:cstheme="minorHAnsi"/>
          <w:color w:val="212121"/>
          <w:sz w:val="21"/>
          <w:szCs w:val="21"/>
          <w:lang w:val="de-DE" w:eastAsia="cs-CZ"/>
        </w:rPr>
        <w:t xml:space="preserve"> und </w:t>
      </w:r>
      <w:proofErr w:type="gramStart"/>
      <w:r w:rsidRPr="00361232">
        <w:rPr>
          <w:rFonts w:eastAsia="Times New Roman" w:cstheme="minorHAnsi"/>
          <w:color w:val="212121"/>
          <w:sz w:val="21"/>
          <w:szCs w:val="21"/>
          <w:lang w:val="de-DE" w:eastAsia="cs-CZ"/>
        </w:rPr>
        <w:t>Grimm</w:t>
      </w:r>
      <w:proofErr w:type="gramEnd"/>
      <w:r w:rsidRPr="00361232">
        <w:rPr>
          <w:rFonts w:eastAsia="Times New Roman" w:cstheme="minorHAnsi"/>
          <w:color w:val="212121"/>
          <w:sz w:val="21"/>
          <w:szCs w:val="21"/>
          <w:lang w:val="de-DE" w:eastAsia="cs-CZ"/>
        </w:rPr>
        <w:t>, CUBE, Albany, Supraphon, Arco</w:t>
      </w:r>
      <w:bookmarkStart w:id="0" w:name="_GoBack"/>
      <w:bookmarkEnd w:id="0"/>
      <w:r w:rsidRPr="00361232">
        <w:rPr>
          <w:rFonts w:eastAsia="Times New Roman" w:cstheme="minorHAnsi"/>
          <w:color w:val="212121"/>
          <w:sz w:val="21"/>
          <w:szCs w:val="21"/>
          <w:lang w:val="de-DE" w:eastAsia="cs-CZ"/>
        </w:rPr>
        <w:t xml:space="preserve"> Diva ein, eine seiner CDs wurde von der Violoncello </w:t>
      </w:r>
      <w:proofErr w:type="spellStart"/>
      <w:r w:rsidRPr="00361232">
        <w:rPr>
          <w:rFonts w:eastAsia="Times New Roman" w:cstheme="minorHAnsi"/>
          <w:color w:val="212121"/>
          <w:sz w:val="21"/>
          <w:szCs w:val="21"/>
          <w:lang w:val="de-DE" w:eastAsia="cs-CZ"/>
        </w:rPr>
        <w:t>Foundation</w:t>
      </w:r>
      <w:proofErr w:type="spellEnd"/>
      <w:r w:rsidRPr="00361232">
        <w:rPr>
          <w:rFonts w:eastAsia="Times New Roman" w:cstheme="minorHAnsi"/>
          <w:color w:val="212121"/>
          <w:sz w:val="21"/>
          <w:szCs w:val="21"/>
          <w:lang w:val="de-DE" w:eastAsia="cs-CZ"/>
        </w:rPr>
        <w:t xml:space="preserve"> New York als CD des Jahres 2014 ausgezeichnet. Seine jüngste CD mit dem Gesamtwerk für Violoncello und Orchester von Bohuslav Martinů mit der Pilsener Philharmonie und Tomáš Brauner als Dirigent (</w:t>
      </w:r>
      <w:proofErr w:type="spellStart"/>
      <w:r w:rsidRPr="00361232">
        <w:rPr>
          <w:rFonts w:eastAsia="Times New Roman" w:cstheme="minorHAnsi"/>
          <w:color w:val="212121"/>
          <w:sz w:val="21"/>
          <w:szCs w:val="21"/>
          <w:lang w:val="de-DE" w:eastAsia="cs-CZ"/>
        </w:rPr>
        <w:t>Dabringhaus</w:t>
      </w:r>
      <w:proofErr w:type="spellEnd"/>
      <w:r w:rsidRPr="00361232">
        <w:rPr>
          <w:rFonts w:eastAsia="Times New Roman" w:cstheme="minorHAnsi"/>
          <w:color w:val="212121"/>
          <w:sz w:val="21"/>
          <w:szCs w:val="21"/>
          <w:lang w:val="de-DE" w:eastAsia="cs-CZ"/>
        </w:rPr>
        <w:t xml:space="preserve"> und </w:t>
      </w:r>
      <w:proofErr w:type="gramStart"/>
      <w:r w:rsidRPr="00361232">
        <w:rPr>
          <w:rFonts w:eastAsia="Times New Roman" w:cstheme="minorHAnsi"/>
          <w:color w:val="212121"/>
          <w:sz w:val="21"/>
          <w:szCs w:val="21"/>
          <w:lang w:val="de-DE" w:eastAsia="cs-CZ"/>
        </w:rPr>
        <w:t>Grimm</w:t>
      </w:r>
      <w:proofErr w:type="gramEnd"/>
      <w:r w:rsidRPr="00361232">
        <w:rPr>
          <w:rFonts w:eastAsia="Times New Roman" w:cstheme="minorHAnsi"/>
          <w:color w:val="212121"/>
          <w:sz w:val="21"/>
          <w:szCs w:val="21"/>
          <w:lang w:val="de-DE" w:eastAsia="cs-CZ"/>
        </w:rPr>
        <w:t xml:space="preserve"> 2017) wurde mit dem Preis der Deutschen Schallplattenkritik 2017 ausgezeichnet und erhielt von der FAZ und der Pizzicato Luxemburg hervorragende Kritiken. </w:t>
      </w:r>
      <w:r w:rsidRPr="00361232">
        <w:rPr>
          <w:sz w:val="21"/>
          <w:szCs w:val="21"/>
          <w:lang w:val="de-DE"/>
        </w:rPr>
        <w:t>Anfang 2018 gewann diese Komplettaufnahme den Preis für die beste tschechische CD des Jahres 2017 bei den CLASSIC PRAGUE AWARDS.</w:t>
      </w:r>
    </w:p>
    <w:p w:rsidR="00794789" w:rsidRPr="00361232" w:rsidRDefault="00794789" w:rsidP="00361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color w:val="212121"/>
          <w:sz w:val="21"/>
          <w:szCs w:val="21"/>
          <w:lang w:val="de-DE" w:eastAsia="cs-CZ"/>
        </w:rPr>
      </w:pPr>
      <w:r w:rsidRPr="00361232">
        <w:rPr>
          <w:rFonts w:eastAsia="Times New Roman" w:cstheme="minorHAnsi"/>
          <w:color w:val="212121"/>
          <w:sz w:val="21"/>
          <w:szCs w:val="21"/>
          <w:lang w:val="de-DE" w:eastAsia="cs-CZ"/>
        </w:rPr>
        <w:t>Die Pilsner Philharmonie hat Petr Nouzovský als "Solist-in-Residence" für die Spielzeiten 2014/2016 ausgerufen.</w:t>
      </w:r>
    </w:p>
    <w:p w:rsidR="00794789" w:rsidRPr="00361232" w:rsidRDefault="00794789" w:rsidP="00361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color w:val="212121"/>
          <w:sz w:val="21"/>
          <w:szCs w:val="21"/>
          <w:lang w:val="de-DE" w:eastAsia="cs-CZ"/>
        </w:rPr>
      </w:pPr>
      <w:r w:rsidRPr="00361232">
        <w:rPr>
          <w:rFonts w:eastAsia="Times New Roman" w:cstheme="minorHAnsi"/>
          <w:color w:val="212121"/>
          <w:sz w:val="21"/>
          <w:szCs w:val="21"/>
          <w:lang w:val="de-DE" w:eastAsia="cs-CZ"/>
        </w:rPr>
        <w:t xml:space="preserve">Petr Nouzovský absolvierte das Prager Konservatorium und erwarb einen Master-Abschluss an der Prager Musikakademie. Er studierte an der Hochschule für Musik „Carl Maria von Weber“ in Dresden und am </w:t>
      </w:r>
      <w:proofErr w:type="gramStart"/>
      <w:r w:rsidRPr="00361232">
        <w:rPr>
          <w:rFonts w:eastAsia="Times New Roman" w:cstheme="minorHAnsi"/>
          <w:color w:val="212121"/>
          <w:sz w:val="21"/>
          <w:szCs w:val="21"/>
          <w:lang w:val="de-DE" w:eastAsia="cs-CZ"/>
        </w:rPr>
        <w:t>Königlichen</w:t>
      </w:r>
      <w:proofErr w:type="gramEnd"/>
      <w:r w:rsidRPr="00361232">
        <w:rPr>
          <w:rFonts w:eastAsia="Times New Roman" w:cstheme="minorHAnsi"/>
          <w:color w:val="212121"/>
          <w:sz w:val="21"/>
          <w:szCs w:val="21"/>
          <w:lang w:val="de-DE" w:eastAsia="cs-CZ"/>
        </w:rPr>
        <w:t xml:space="preserve"> Konservatorium in Madrid.</w:t>
      </w:r>
    </w:p>
    <w:p w:rsidR="00D255E3" w:rsidRPr="00361232" w:rsidRDefault="00794789" w:rsidP="00361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color w:val="212121"/>
          <w:sz w:val="21"/>
          <w:szCs w:val="21"/>
          <w:lang w:eastAsia="cs-CZ"/>
        </w:rPr>
      </w:pPr>
      <w:r w:rsidRPr="00361232">
        <w:rPr>
          <w:rFonts w:eastAsia="Times New Roman" w:cstheme="minorHAnsi"/>
          <w:color w:val="212121"/>
          <w:sz w:val="21"/>
          <w:szCs w:val="21"/>
          <w:lang w:val="de-DE" w:eastAsia="cs-CZ"/>
        </w:rPr>
        <w:t xml:space="preserve">Petr Nouzovský war einer von nur zehn Cellisten, die aus Hunderten Bewerbern weltweit ausgewählt wurden, um an den legendären </w:t>
      </w:r>
      <w:proofErr w:type="spellStart"/>
      <w:r w:rsidRPr="00361232">
        <w:rPr>
          <w:rFonts w:eastAsia="Times New Roman" w:cstheme="minorHAnsi"/>
          <w:color w:val="212121"/>
          <w:sz w:val="21"/>
          <w:szCs w:val="21"/>
          <w:lang w:val="de-DE" w:eastAsia="cs-CZ"/>
        </w:rPr>
        <w:t>Piatigorsky</w:t>
      </w:r>
      <w:proofErr w:type="spellEnd"/>
      <w:r w:rsidRPr="00361232">
        <w:rPr>
          <w:rFonts w:eastAsia="Times New Roman" w:cstheme="minorHAnsi"/>
          <w:color w:val="212121"/>
          <w:sz w:val="21"/>
          <w:szCs w:val="21"/>
          <w:lang w:val="de-DE" w:eastAsia="cs-CZ"/>
        </w:rPr>
        <w:t xml:space="preserve">-Seminaren in Los Angeles teilzunehmen, und er wurde eingeladen, ein zweites Mal zu kommen. Er nahm auf der ganzen Welt an Meisterkursen mit Legenden wie </w:t>
      </w:r>
      <w:proofErr w:type="spellStart"/>
      <w:r w:rsidRPr="00361232">
        <w:rPr>
          <w:rFonts w:eastAsia="Times New Roman" w:cstheme="minorHAnsi"/>
          <w:color w:val="212121"/>
          <w:sz w:val="21"/>
          <w:szCs w:val="21"/>
          <w:lang w:val="de-DE" w:eastAsia="cs-CZ"/>
        </w:rPr>
        <w:t>Mstislav</w:t>
      </w:r>
      <w:proofErr w:type="spellEnd"/>
      <w:r w:rsidRPr="00361232">
        <w:rPr>
          <w:rFonts w:eastAsia="Times New Roman" w:cstheme="minorHAnsi"/>
          <w:color w:val="212121"/>
          <w:sz w:val="21"/>
          <w:szCs w:val="21"/>
          <w:lang w:val="de-DE" w:eastAsia="cs-CZ"/>
        </w:rPr>
        <w:t xml:space="preserve"> Rostropovich, Boris </w:t>
      </w:r>
      <w:proofErr w:type="spellStart"/>
      <w:r w:rsidRPr="00361232">
        <w:rPr>
          <w:rFonts w:eastAsia="Times New Roman" w:cstheme="minorHAnsi"/>
          <w:color w:val="212121"/>
          <w:sz w:val="21"/>
          <w:szCs w:val="21"/>
          <w:lang w:val="de-DE" w:eastAsia="cs-CZ"/>
        </w:rPr>
        <w:t>Pergamenscikov</w:t>
      </w:r>
      <w:proofErr w:type="spellEnd"/>
      <w:r w:rsidRPr="00361232">
        <w:rPr>
          <w:rFonts w:eastAsia="Times New Roman" w:cstheme="minorHAnsi"/>
          <w:color w:val="212121"/>
          <w:sz w:val="21"/>
          <w:szCs w:val="21"/>
          <w:lang w:val="de-DE" w:eastAsia="cs-CZ"/>
        </w:rPr>
        <w:t xml:space="preserve">, Franz </w:t>
      </w:r>
      <w:proofErr w:type="spellStart"/>
      <w:r w:rsidRPr="00361232">
        <w:rPr>
          <w:rFonts w:eastAsia="Times New Roman" w:cstheme="minorHAnsi"/>
          <w:color w:val="212121"/>
          <w:sz w:val="21"/>
          <w:szCs w:val="21"/>
          <w:lang w:val="de-DE" w:eastAsia="cs-CZ"/>
        </w:rPr>
        <w:t>Helmerson</w:t>
      </w:r>
      <w:proofErr w:type="spellEnd"/>
      <w:r w:rsidRPr="00361232">
        <w:rPr>
          <w:rFonts w:eastAsia="Times New Roman" w:cstheme="minorHAnsi"/>
          <w:color w:val="212121"/>
          <w:sz w:val="21"/>
          <w:szCs w:val="21"/>
          <w:lang w:val="de-DE" w:eastAsia="cs-CZ"/>
        </w:rPr>
        <w:t xml:space="preserve"> und David </w:t>
      </w:r>
      <w:proofErr w:type="spellStart"/>
      <w:r w:rsidRPr="00361232">
        <w:rPr>
          <w:rFonts w:eastAsia="Times New Roman" w:cstheme="minorHAnsi"/>
          <w:color w:val="212121"/>
          <w:sz w:val="21"/>
          <w:szCs w:val="21"/>
          <w:lang w:val="de-DE" w:eastAsia="cs-CZ"/>
        </w:rPr>
        <w:t>Geringas</w:t>
      </w:r>
      <w:proofErr w:type="spellEnd"/>
      <w:r w:rsidRPr="00361232">
        <w:rPr>
          <w:rFonts w:eastAsia="Times New Roman" w:cstheme="minorHAnsi"/>
          <w:color w:val="212121"/>
          <w:sz w:val="21"/>
          <w:szCs w:val="21"/>
          <w:lang w:val="de-DE" w:eastAsia="cs-CZ"/>
        </w:rPr>
        <w:t xml:space="preserve"> teil.</w:t>
      </w:r>
    </w:p>
    <w:sectPr w:rsidR="00D255E3" w:rsidRPr="00361232" w:rsidSect="00361232">
      <w:footerReference w:type="default" r:id="rId8"/>
      <w:pgSz w:w="11906" w:h="16838"/>
      <w:pgMar w:top="1135" w:right="1417" w:bottom="851" w:left="1417"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E35" w:rsidRDefault="00910E35" w:rsidP="00361232">
      <w:pPr>
        <w:spacing w:after="0" w:line="240" w:lineRule="auto"/>
      </w:pPr>
      <w:r>
        <w:separator/>
      </w:r>
    </w:p>
  </w:endnote>
  <w:endnote w:type="continuationSeparator" w:id="0">
    <w:p w:rsidR="00910E35" w:rsidRDefault="00910E35" w:rsidP="0036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5B9BD5" w:themeFill="accent1"/>
      <w:tblCellMar>
        <w:left w:w="115" w:type="dxa"/>
        <w:right w:w="115" w:type="dxa"/>
      </w:tblCellMar>
      <w:tblLook w:val="04A0" w:firstRow="1" w:lastRow="0" w:firstColumn="1" w:lastColumn="0" w:noHBand="0" w:noVBand="1"/>
    </w:tblPr>
    <w:tblGrid>
      <w:gridCol w:w="5528"/>
      <w:gridCol w:w="3544"/>
    </w:tblGrid>
    <w:tr w:rsidR="00361232" w:rsidTr="00361232">
      <w:trPr>
        <w:trHeight w:val="281"/>
      </w:trPr>
      <w:tc>
        <w:tcPr>
          <w:tcW w:w="3047" w:type="pct"/>
          <w:shd w:val="clear" w:color="auto" w:fill="833C0B" w:themeFill="accent2" w:themeFillShade="80"/>
          <w:vAlign w:val="center"/>
        </w:tcPr>
        <w:p w:rsidR="00361232" w:rsidRDefault="00910E35" w:rsidP="00361232">
          <w:pPr>
            <w:pStyle w:val="Zpat"/>
            <w:spacing w:before="80" w:after="80"/>
            <w:jc w:val="center"/>
            <w:rPr>
              <w:caps/>
              <w:color w:val="FFFFFF" w:themeColor="background1"/>
              <w:sz w:val="18"/>
              <w:szCs w:val="18"/>
            </w:rPr>
          </w:pPr>
          <w:sdt>
            <w:sdtPr>
              <w:rPr>
                <w:color w:val="FFFFFF" w:themeColor="background1"/>
                <w:sz w:val="18"/>
                <w:szCs w:val="18"/>
              </w:rPr>
              <w:alias w:val="Název"/>
              <w:tag w:val=""/>
              <w:id w:val="-1531718403"/>
              <w:placeholder>
                <w:docPart w:val="51CF79CACAEE40628A46AB76E6595BE9"/>
              </w:placeholder>
              <w:dataBinding w:prefixMappings="xmlns:ns0='http://purl.org/dc/elements/1.1/' xmlns:ns1='http://schemas.openxmlformats.org/package/2006/metadata/core-properties' " w:xpath="/ns1:coreProperties[1]/ns0:title[1]" w:storeItemID="{6C3C8BC8-F283-45AE-878A-BAB7291924A1}"/>
              <w:text/>
            </w:sdtPr>
            <w:sdtEndPr/>
            <w:sdtContent>
              <w:r w:rsidR="00361232" w:rsidRPr="00361232">
                <w:rPr>
                  <w:color w:val="FFFFFF" w:themeColor="background1"/>
                  <w:sz w:val="18"/>
                  <w:szCs w:val="18"/>
                </w:rPr>
                <w:t xml:space="preserve">Kontakt: Sonata </w:t>
              </w:r>
              <w:proofErr w:type="spellStart"/>
              <w:r w:rsidR="00361232" w:rsidRPr="00361232">
                <w:rPr>
                  <w:color w:val="FFFFFF" w:themeColor="background1"/>
                  <w:sz w:val="18"/>
                  <w:szCs w:val="18"/>
                </w:rPr>
                <w:t>Künstleragentur</w:t>
              </w:r>
              <w:proofErr w:type="spellEnd"/>
              <w:r w:rsidR="00361232" w:rsidRPr="00361232">
                <w:rPr>
                  <w:color w:val="FFFFFF" w:themeColor="background1"/>
                  <w:sz w:val="18"/>
                  <w:szCs w:val="18"/>
                </w:rPr>
                <w:t xml:space="preserve">: </w:t>
              </w:r>
              <w:r w:rsidR="00361232">
                <w:rPr>
                  <w:color w:val="FFFFFF" w:themeColor="background1"/>
                  <w:sz w:val="18"/>
                  <w:szCs w:val="18"/>
                </w:rPr>
                <w:t>www.agsonata.cz; +420 603 164 963, office@agsonata.cz</w:t>
              </w:r>
            </w:sdtContent>
          </w:sdt>
        </w:p>
      </w:tc>
      <w:tc>
        <w:tcPr>
          <w:tcW w:w="1953" w:type="pct"/>
          <w:shd w:val="clear" w:color="auto" w:fill="5B9BD5" w:themeFill="accent1"/>
          <w:vAlign w:val="center"/>
        </w:tcPr>
        <w:sdt>
          <w:sdtPr>
            <w:rPr>
              <w:caps/>
              <w:color w:val="FFFFFF" w:themeColor="background1"/>
              <w:sz w:val="18"/>
              <w:szCs w:val="18"/>
            </w:rPr>
            <w:alias w:val="Autor"/>
            <w:tag w:val=""/>
            <w:id w:val="1551417916"/>
            <w:placeholder>
              <w:docPart w:val="A820CBAEFF45403A82ECB6A00B88CEA6"/>
            </w:placeholder>
            <w:dataBinding w:prefixMappings="xmlns:ns0='http://purl.org/dc/elements/1.1/' xmlns:ns1='http://schemas.openxmlformats.org/package/2006/metadata/core-properties' " w:xpath="/ns1:coreProperties[1]/ns0:creator[1]" w:storeItemID="{6C3C8BC8-F283-45AE-878A-BAB7291924A1}"/>
            <w:text/>
          </w:sdtPr>
          <w:sdtEndPr/>
          <w:sdtContent>
            <w:p w:rsidR="00361232" w:rsidRDefault="00361232">
              <w:pPr>
                <w:pStyle w:val="Zpat"/>
                <w:spacing w:before="80" w:after="80"/>
                <w:jc w:val="right"/>
                <w:rPr>
                  <w:caps/>
                  <w:color w:val="FFFFFF" w:themeColor="background1"/>
                  <w:sz w:val="18"/>
                  <w:szCs w:val="18"/>
                </w:rPr>
              </w:pPr>
              <w:r>
                <w:rPr>
                  <w:caps/>
                  <w:color w:val="FFFFFF" w:themeColor="background1"/>
                  <w:sz w:val="18"/>
                  <w:szCs w:val="18"/>
                </w:rPr>
                <w:t>David Stranofský</w:t>
              </w:r>
            </w:p>
          </w:sdtContent>
        </w:sdt>
      </w:tc>
    </w:tr>
  </w:tbl>
  <w:p w:rsidR="00361232" w:rsidRDefault="003612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E35" w:rsidRDefault="00910E35" w:rsidP="00361232">
      <w:pPr>
        <w:spacing w:after="0" w:line="240" w:lineRule="auto"/>
      </w:pPr>
      <w:r>
        <w:separator/>
      </w:r>
    </w:p>
  </w:footnote>
  <w:footnote w:type="continuationSeparator" w:id="0">
    <w:p w:rsidR="00910E35" w:rsidRDefault="00910E35" w:rsidP="003612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8C9"/>
    <w:rsid w:val="000363BB"/>
    <w:rsid w:val="0010792F"/>
    <w:rsid w:val="00154119"/>
    <w:rsid w:val="00361232"/>
    <w:rsid w:val="004750AC"/>
    <w:rsid w:val="00483A62"/>
    <w:rsid w:val="004B1BDE"/>
    <w:rsid w:val="004F4C17"/>
    <w:rsid w:val="006B2979"/>
    <w:rsid w:val="00723FDB"/>
    <w:rsid w:val="007356E4"/>
    <w:rsid w:val="007637F8"/>
    <w:rsid w:val="007863BD"/>
    <w:rsid w:val="00794789"/>
    <w:rsid w:val="007B7ED3"/>
    <w:rsid w:val="009008C9"/>
    <w:rsid w:val="00910E35"/>
    <w:rsid w:val="00A87B7D"/>
    <w:rsid w:val="00AB5F48"/>
    <w:rsid w:val="00B14759"/>
    <w:rsid w:val="00C420CF"/>
    <w:rsid w:val="00C92C89"/>
    <w:rsid w:val="00DF738D"/>
    <w:rsid w:val="00E241FB"/>
    <w:rsid w:val="00E6348C"/>
    <w:rsid w:val="00EB3AA4"/>
    <w:rsid w:val="00FA5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0F7D07-F2D5-47E9-8CBF-17B9BF99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90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008C9"/>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3612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1232"/>
  </w:style>
  <w:style w:type="paragraph" w:styleId="Zpat">
    <w:name w:val="footer"/>
    <w:basedOn w:val="Normln"/>
    <w:link w:val="ZpatChar"/>
    <w:uiPriority w:val="99"/>
    <w:unhideWhenUsed/>
    <w:rsid w:val="00361232"/>
    <w:pPr>
      <w:tabs>
        <w:tab w:val="center" w:pos="4536"/>
        <w:tab w:val="right" w:pos="9072"/>
      </w:tabs>
      <w:spacing w:after="0" w:line="240" w:lineRule="auto"/>
    </w:pPr>
  </w:style>
  <w:style w:type="character" w:customStyle="1" w:styleId="ZpatChar">
    <w:name w:val="Zápatí Char"/>
    <w:basedOn w:val="Standardnpsmoodstavce"/>
    <w:link w:val="Zpat"/>
    <w:uiPriority w:val="99"/>
    <w:rsid w:val="00361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7554">
      <w:bodyDiv w:val="1"/>
      <w:marLeft w:val="0"/>
      <w:marRight w:val="0"/>
      <w:marTop w:val="0"/>
      <w:marBottom w:val="0"/>
      <w:divBdr>
        <w:top w:val="none" w:sz="0" w:space="0" w:color="auto"/>
        <w:left w:val="none" w:sz="0" w:space="0" w:color="auto"/>
        <w:bottom w:val="none" w:sz="0" w:space="0" w:color="auto"/>
        <w:right w:val="none" w:sz="0" w:space="0" w:color="auto"/>
      </w:divBdr>
    </w:div>
    <w:div w:id="8455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CF79CACAEE40628A46AB76E6595BE9"/>
        <w:category>
          <w:name w:val="Obecné"/>
          <w:gallery w:val="placeholder"/>
        </w:category>
        <w:types>
          <w:type w:val="bbPlcHdr"/>
        </w:types>
        <w:behaviors>
          <w:behavior w:val="content"/>
        </w:behaviors>
        <w:guid w:val="{8E8C310D-E41A-4202-B58A-48324C16B7FA}"/>
      </w:docPartPr>
      <w:docPartBody>
        <w:p w:rsidR="00A85478" w:rsidRDefault="004D4EB5" w:rsidP="004D4EB5">
          <w:pPr>
            <w:pStyle w:val="51CF79CACAEE40628A46AB76E6595BE9"/>
          </w:pPr>
          <w:r>
            <w:rPr>
              <w:caps/>
              <w:color w:val="FFFFFF" w:themeColor="background1"/>
              <w:sz w:val="18"/>
              <w:szCs w:val="18"/>
            </w:rPr>
            <w:t>[Název dokumentu]</w:t>
          </w:r>
        </w:p>
      </w:docPartBody>
    </w:docPart>
    <w:docPart>
      <w:docPartPr>
        <w:name w:val="A820CBAEFF45403A82ECB6A00B88CEA6"/>
        <w:category>
          <w:name w:val="Obecné"/>
          <w:gallery w:val="placeholder"/>
        </w:category>
        <w:types>
          <w:type w:val="bbPlcHdr"/>
        </w:types>
        <w:behaviors>
          <w:behavior w:val="content"/>
        </w:behaviors>
        <w:guid w:val="{80EEBA7F-F67C-4DB1-832E-00837B07ABF4}"/>
      </w:docPartPr>
      <w:docPartBody>
        <w:p w:rsidR="00A85478" w:rsidRDefault="004D4EB5" w:rsidP="004D4EB5">
          <w:pPr>
            <w:pStyle w:val="A820CBAEFF45403A82ECB6A00B88CEA6"/>
          </w:pPr>
          <w:r>
            <w:rPr>
              <w:caps/>
              <w:color w:val="FFFFFF" w:themeColor="background1"/>
              <w:sz w:val="18"/>
              <w:szCs w:val="18"/>
            </w:rPr>
            <w:t>[Jméno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B5"/>
    <w:rsid w:val="00222892"/>
    <w:rsid w:val="004D4EB5"/>
    <w:rsid w:val="00710DA0"/>
    <w:rsid w:val="00A854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51CF79CACAEE40628A46AB76E6595BE9">
    <w:name w:val="51CF79CACAEE40628A46AB76E6595BE9"/>
    <w:rsid w:val="004D4EB5"/>
  </w:style>
  <w:style w:type="paragraph" w:customStyle="1" w:styleId="A820CBAEFF45403A82ECB6A00B88CEA6">
    <w:name w:val="A820CBAEFF45403A82ECB6A00B88CEA6"/>
    <w:rsid w:val="004D4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43125-C3D8-47B2-AA02-787C69A3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323</Words>
  <Characters>1983</Characters>
  <Application>Microsoft Office Word</Application>
  <DocSecurity>0</DocSecurity>
  <Lines>27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Kontakt: Sonata Künstleragentur: www.agsonata.cz; +420 603 164 963, office@agsonata.cz</dc:title>
  <dc:subject/>
  <dc:creator>David Stranofský</dc:creator>
  <cp:keywords/>
  <dc:description/>
  <cp:lastModifiedBy>David Stranofský</cp:lastModifiedBy>
  <cp:revision>10</cp:revision>
  <dcterms:created xsi:type="dcterms:W3CDTF">2018-03-16T10:27:00Z</dcterms:created>
  <dcterms:modified xsi:type="dcterms:W3CDTF">2018-03-16T14:15:00Z</dcterms:modified>
</cp:coreProperties>
</file>