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9BE" w:rsidRPr="00B609BE" w:rsidRDefault="00B609BE" w:rsidP="00740694">
      <w:pPr>
        <w:pStyle w:val="Nzev"/>
        <w:pBdr>
          <w:top w:val="single" w:sz="6" w:space="1" w:color="auto"/>
          <w:bottom w:val="single" w:sz="6" w:space="1" w:color="auto"/>
        </w:pBdr>
        <w:rPr>
          <w:rFonts w:ascii="Tahoma" w:hAnsi="Tahoma" w:cs="Tahoma"/>
          <w:caps/>
          <w:smallCaps w:val="0"/>
        </w:rPr>
      </w:pPr>
      <w:r w:rsidRPr="00B609BE">
        <w:rPr>
          <w:rFonts w:ascii="Tahoma" w:hAnsi="Tahoma" w:cs="Tahoma"/>
          <w:caps/>
          <w:smallCaps w:val="0"/>
        </w:rPr>
        <w:t>Prager Bläseroktett</w:t>
      </w:r>
    </w:p>
    <w:p w:rsidR="00B609BE" w:rsidRPr="00B609BE" w:rsidRDefault="00740694" w:rsidP="00740694">
      <w:pPr>
        <w:pStyle w:val="Nzev"/>
        <w:pBdr>
          <w:top w:val="single" w:sz="6" w:space="1" w:color="auto"/>
          <w:bottom w:val="single" w:sz="6" w:space="1" w:color="auto"/>
        </w:pBdr>
        <w:rPr>
          <w:rFonts w:ascii="Tahoma" w:hAnsi="Tahoma" w:cs="Tahoma"/>
          <w:smallCaps w:val="0"/>
        </w:rPr>
      </w:pPr>
      <w:r w:rsidRPr="00B609BE">
        <w:rPr>
          <w:rFonts w:ascii="Tahoma" w:hAnsi="Tahoma" w:cs="Tahoma"/>
          <w:smallCaps w:val="0"/>
        </w:rPr>
        <w:t xml:space="preserve">Programmvorschläge </w:t>
      </w:r>
    </w:p>
    <w:p w:rsidR="00740694" w:rsidRPr="001E769B" w:rsidRDefault="00740694" w:rsidP="00740694">
      <w:pPr>
        <w:spacing w:after="0"/>
        <w:jc w:val="both"/>
        <w:rPr>
          <w:b/>
          <w:sz w:val="28"/>
          <w:lang w:val="de-DE"/>
        </w:rPr>
      </w:pPr>
    </w:p>
    <w:p w:rsidR="00740694" w:rsidRPr="001E769B" w:rsidRDefault="00740694" w:rsidP="00740694">
      <w:pPr>
        <w:spacing w:after="0"/>
        <w:jc w:val="both"/>
        <w:rPr>
          <w:rFonts w:ascii="Tahoma" w:hAnsi="Tahoma" w:cs="Tahoma"/>
          <w:b/>
          <w:sz w:val="26"/>
          <w:lang w:val="de-DE"/>
        </w:rPr>
      </w:pPr>
      <w:r w:rsidRPr="001E769B">
        <w:rPr>
          <w:rFonts w:ascii="Tahoma" w:hAnsi="Tahoma" w:cs="Tahoma"/>
          <w:b/>
          <w:sz w:val="26"/>
          <w:lang w:val="de-DE"/>
        </w:rPr>
        <w:t>I.)</w:t>
      </w:r>
    </w:p>
    <w:p w:rsidR="00740694" w:rsidRPr="001E769B" w:rsidRDefault="00740694" w:rsidP="00740694">
      <w:pPr>
        <w:spacing w:after="0"/>
        <w:jc w:val="both"/>
        <w:rPr>
          <w:rFonts w:ascii="Tahoma" w:hAnsi="Tahoma" w:cs="Tahoma"/>
          <w:b/>
          <w:sz w:val="10"/>
          <w:szCs w:val="12"/>
          <w:lang w:val="de-DE"/>
        </w:rPr>
      </w:pPr>
    </w:p>
    <w:p w:rsidR="00740694" w:rsidRPr="001E769B" w:rsidRDefault="00740694" w:rsidP="00740694">
      <w:pPr>
        <w:spacing w:after="0"/>
        <w:ind w:left="4245" w:hanging="4245"/>
        <w:rPr>
          <w:rFonts w:ascii="Tahoma" w:hAnsi="Tahoma" w:cs="Tahoma"/>
          <w:sz w:val="20"/>
          <w:lang w:val="de-DE"/>
        </w:rPr>
      </w:pPr>
      <w:r w:rsidRPr="001E769B">
        <w:rPr>
          <w:rFonts w:ascii="Tahoma" w:hAnsi="Tahoma" w:cs="Tahoma"/>
          <w:sz w:val="20"/>
          <w:lang w:val="de-DE"/>
        </w:rPr>
        <w:t>Wolfgang Amadeus Mozart:</w:t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  <w:t>Figaro Hochzeit (Ouvertüre und Auswahl von den Arien; zeitgemäße Bearb. Jan Nepomuk Vent)</w:t>
      </w:r>
    </w:p>
    <w:p w:rsidR="00740694" w:rsidRPr="001E769B" w:rsidRDefault="00740694" w:rsidP="00740694">
      <w:pPr>
        <w:spacing w:after="0"/>
        <w:rPr>
          <w:rFonts w:ascii="Tahoma" w:hAnsi="Tahoma" w:cs="Tahoma"/>
          <w:sz w:val="20"/>
          <w:lang w:val="de-DE"/>
        </w:rPr>
      </w:pPr>
      <w:r w:rsidRPr="001E769B">
        <w:rPr>
          <w:rFonts w:ascii="Tahoma" w:hAnsi="Tahoma" w:cs="Tahoma"/>
          <w:sz w:val="20"/>
          <w:lang w:val="de-DE"/>
        </w:rPr>
        <w:t>Johann Nepomuk Hummel:</w:t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  <w:t>Oktett- Partita Es-Dur</w:t>
      </w:r>
    </w:p>
    <w:p w:rsidR="00740694" w:rsidRPr="001E769B" w:rsidRDefault="00740694" w:rsidP="00740694">
      <w:pPr>
        <w:spacing w:after="0"/>
        <w:rPr>
          <w:rFonts w:ascii="Tahoma" w:hAnsi="Tahoma" w:cs="Tahoma"/>
          <w:sz w:val="8"/>
          <w:szCs w:val="10"/>
          <w:lang w:val="de-DE"/>
        </w:rPr>
      </w:pPr>
    </w:p>
    <w:p w:rsidR="00740694" w:rsidRPr="001E769B" w:rsidRDefault="00740694" w:rsidP="00740694">
      <w:pPr>
        <w:spacing w:after="0"/>
        <w:jc w:val="center"/>
        <w:rPr>
          <w:rFonts w:ascii="Tahoma" w:hAnsi="Tahoma" w:cs="Tahoma"/>
          <w:sz w:val="8"/>
          <w:szCs w:val="10"/>
          <w:lang w:val="de-DE"/>
        </w:rPr>
      </w:pPr>
    </w:p>
    <w:p w:rsidR="00740694" w:rsidRPr="001E769B" w:rsidRDefault="00740694" w:rsidP="00740694">
      <w:pPr>
        <w:spacing w:after="0"/>
        <w:rPr>
          <w:rFonts w:ascii="Tahoma" w:hAnsi="Tahoma" w:cs="Tahoma"/>
          <w:sz w:val="20"/>
          <w:lang w:val="de-DE"/>
        </w:rPr>
      </w:pPr>
      <w:r w:rsidRPr="001E769B">
        <w:rPr>
          <w:rFonts w:ascii="Tahoma" w:hAnsi="Tahoma" w:cs="Tahoma"/>
          <w:sz w:val="20"/>
          <w:lang w:val="de-DE"/>
        </w:rPr>
        <w:t>Frantisek Vincenc Kramar (Krommer)</w:t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  <w:t>Oktett B-Dur op.67</w:t>
      </w:r>
    </w:p>
    <w:p w:rsidR="00740694" w:rsidRPr="001E769B" w:rsidRDefault="00740694" w:rsidP="00740694">
      <w:pPr>
        <w:spacing w:after="0"/>
        <w:rPr>
          <w:rFonts w:ascii="Tahoma" w:hAnsi="Tahoma" w:cs="Tahoma"/>
          <w:sz w:val="20"/>
          <w:lang w:val="de-DE"/>
        </w:rPr>
      </w:pPr>
      <w:r w:rsidRPr="001E769B">
        <w:rPr>
          <w:rFonts w:ascii="Tahoma" w:hAnsi="Tahoma" w:cs="Tahoma"/>
          <w:sz w:val="20"/>
          <w:lang w:val="de-DE"/>
        </w:rPr>
        <w:t>Wolfgang Amadeus Mozart:</w:t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  <w:t xml:space="preserve">Serenade </w:t>
      </w:r>
      <w:r w:rsidRPr="001E769B">
        <w:rPr>
          <w:rFonts w:ascii="Tahoma" w:hAnsi="Tahoma" w:cs="Tahoma"/>
          <w:bCs/>
          <w:sz w:val="20"/>
          <w:lang w:val="de-DE"/>
        </w:rPr>
        <w:t>Nr. 12 K. 388</w:t>
      </w:r>
      <w:r w:rsidRPr="001E769B">
        <w:rPr>
          <w:rFonts w:ascii="Tahoma" w:hAnsi="Tahoma" w:cs="Tahoma"/>
          <w:b/>
          <w:bCs/>
          <w:sz w:val="20"/>
          <w:lang w:val="de-DE"/>
        </w:rPr>
        <w:t xml:space="preserve"> </w:t>
      </w:r>
      <w:r w:rsidRPr="001E769B">
        <w:rPr>
          <w:rFonts w:ascii="Tahoma" w:hAnsi="Tahoma" w:cs="Tahoma"/>
          <w:sz w:val="20"/>
          <w:lang w:val="de-DE"/>
        </w:rPr>
        <w:t xml:space="preserve">C-Moll </w:t>
      </w:r>
    </w:p>
    <w:p w:rsidR="00740694" w:rsidRPr="001E769B" w:rsidRDefault="00740694" w:rsidP="00740694">
      <w:pPr>
        <w:spacing w:after="0"/>
        <w:jc w:val="both"/>
        <w:rPr>
          <w:rFonts w:ascii="Tahoma" w:hAnsi="Tahoma" w:cs="Tahoma"/>
          <w:b/>
          <w:sz w:val="20"/>
          <w:lang w:val="de-DE"/>
        </w:rPr>
      </w:pPr>
    </w:p>
    <w:p w:rsidR="00740694" w:rsidRPr="001E769B" w:rsidRDefault="00740694" w:rsidP="00740694">
      <w:pPr>
        <w:spacing w:after="0"/>
        <w:jc w:val="both"/>
        <w:rPr>
          <w:rFonts w:ascii="Tahoma" w:hAnsi="Tahoma" w:cs="Tahoma"/>
          <w:b/>
          <w:sz w:val="26"/>
          <w:szCs w:val="28"/>
          <w:lang w:val="de-DE"/>
        </w:rPr>
      </w:pPr>
      <w:r w:rsidRPr="001E769B">
        <w:rPr>
          <w:rFonts w:ascii="Tahoma" w:hAnsi="Tahoma" w:cs="Tahoma"/>
          <w:b/>
          <w:sz w:val="26"/>
          <w:szCs w:val="28"/>
          <w:lang w:val="de-DE"/>
        </w:rPr>
        <w:t>II.)</w:t>
      </w:r>
    </w:p>
    <w:p w:rsidR="00740694" w:rsidRPr="001E769B" w:rsidRDefault="00740694" w:rsidP="00740694">
      <w:pPr>
        <w:spacing w:after="0"/>
        <w:jc w:val="both"/>
        <w:rPr>
          <w:rFonts w:ascii="Tahoma" w:hAnsi="Tahoma" w:cs="Tahoma"/>
          <w:b/>
          <w:sz w:val="10"/>
          <w:szCs w:val="12"/>
          <w:lang w:val="de-DE"/>
        </w:rPr>
      </w:pPr>
    </w:p>
    <w:p w:rsidR="00740694" w:rsidRPr="001E769B" w:rsidRDefault="00740694" w:rsidP="00740694">
      <w:pPr>
        <w:spacing w:after="0"/>
        <w:rPr>
          <w:rFonts w:ascii="Tahoma" w:hAnsi="Tahoma" w:cs="Tahoma"/>
          <w:bCs/>
          <w:i/>
          <w:sz w:val="20"/>
          <w:lang w:val="de-DE"/>
        </w:rPr>
      </w:pPr>
      <w:r w:rsidRPr="001E769B">
        <w:rPr>
          <w:rFonts w:ascii="Tahoma" w:hAnsi="Tahoma" w:cs="Tahoma"/>
          <w:sz w:val="20"/>
          <w:lang w:val="de-DE"/>
        </w:rPr>
        <w:t>Wolfgang Amadeus Mozart</w:t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bCs/>
          <w:sz w:val="20"/>
          <w:lang w:val="de-DE"/>
        </w:rPr>
        <w:t xml:space="preserve">Ouvertüre zur Oper </w:t>
      </w:r>
      <w:r w:rsidRPr="001E769B">
        <w:rPr>
          <w:rFonts w:ascii="Tahoma" w:hAnsi="Tahoma" w:cs="Tahoma"/>
          <w:bCs/>
          <w:i/>
          <w:sz w:val="20"/>
          <w:lang w:val="de-DE"/>
        </w:rPr>
        <w:t>Cosi fan tutte</w:t>
      </w:r>
    </w:p>
    <w:p w:rsidR="00740694" w:rsidRPr="001E769B" w:rsidRDefault="00740694" w:rsidP="00740694">
      <w:pPr>
        <w:spacing w:after="0"/>
        <w:ind w:left="3540" w:firstLine="708"/>
        <w:rPr>
          <w:rFonts w:ascii="Tahoma" w:hAnsi="Tahoma" w:cs="Tahoma"/>
          <w:sz w:val="20"/>
          <w:lang w:val="de-DE"/>
        </w:rPr>
      </w:pPr>
      <w:r w:rsidRPr="001E769B">
        <w:rPr>
          <w:rFonts w:ascii="Tahoma" w:hAnsi="Tahoma" w:cs="Tahoma"/>
          <w:sz w:val="20"/>
          <w:lang w:val="de-DE"/>
        </w:rPr>
        <w:t>(Bearb. Stumpf)</w:t>
      </w:r>
    </w:p>
    <w:p w:rsidR="00740694" w:rsidRPr="001E769B" w:rsidRDefault="00740694" w:rsidP="00740694">
      <w:pPr>
        <w:spacing w:after="0"/>
        <w:rPr>
          <w:rFonts w:ascii="Tahoma" w:hAnsi="Tahoma" w:cs="Tahoma"/>
          <w:bCs/>
          <w:sz w:val="20"/>
          <w:lang w:val="de-DE"/>
        </w:rPr>
      </w:pPr>
      <w:r w:rsidRPr="001E769B">
        <w:rPr>
          <w:rFonts w:ascii="Tahoma" w:hAnsi="Tahoma" w:cs="Tahoma"/>
          <w:sz w:val="20"/>
          <w:lang w:val="de-DE"/>
        </w:rPr>
        <w:t>František Vincenc Kramar (Krommer)</w:t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bCs/>
          <w:sz w:val="20"/>
          <w:lang w:val="de-DE"/>
        </w:rPr>
        <w:t xml:space="preserve">Partita in Es  </w:t>
      </w:r>
      <w:r w:rsidRPr="001E769B">
        <w:rPr>
          <w:rFonts w:ascii="Tahoma" w:hAnsi="Tahoma" w:cs="Tahoma"/>
          <w:bCs/>
          <w:i/>
          <w:sz w:val="20"/>
          <w:lang w:val="de-DE"/>
        </w:rPr>
        <w:t>La Chasse</w:t>
      </w:r>
    </w:p>
    <w:p w:rsidR="00740694" w:rsidRPr="001E769B" w:rsidRDefault="00740694" w:rsidP="00740694">
      <w:pPr>
        <w:spacing w:after="0"/>
        <w:rPr>
          <w:rFonts w:ascii="Tahoma" w:hAnsi="Tahoma" w:cs="Tahoma"/>
          <w:bCs/>
          <w:sz w:val="20"/>
          <w:lang w:val="de-DE"/>
        </w:rPr>
      </w:pPr>
    </w:p>
    <w:p w:rsidR="00740694" w:rsidRPr="001E769B" w:rsidRDefault="00740694" w:rsidP="00740694">
      <w:pPr>
        <w:spacing w:after="0"/>
        <w:rPr>
          <w:rFonts w:ascii="Tahoma" w:hAnsi="Tahoma" w:cs="Tahoma"/>
          <w:sz w:val="20"/>
          <w:lang w:val="de-DE"/>
        </w:rPr>
      </w:pPr>
      <w:r w:rsidRPr="001E769B">
        <w:rPr>
          <w:rFonts w:ascii="Tahoma" w:hAnsi="Tahoma" w:cs="Tahoma"/>
          <w:sz w:val="20"/>
          <w:lang w:val="de-DE"/>
        </w:rPr>
        <w:t>Josef Triebensee</w:t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bCs/>
          <w:sz w:val="20"/>
          <w:lang w:val="de-DE"/>
        </w:rPr>
        <w:t>Variation über ein Thema aus der Oper Don Giovani</w:t>
      </w:r>
    </w:p>
    <w:p w:rsidR="00740694" w:rsidRPr="001E769B" w:rsidRDefault="00740694" w:rsidP="00740694">
      <w:pPr>
        <w:spacing w:after="0"/>
        <w:rPr>
          <w:rFonts w:ascii="Tahoma" w:hAnsi="Tahoma" w:cs="Tahoma"/>
          <w:sz w:val="8"/>
          <w:szCs w:val="10"/>
          <w:lang w:val="de-DE"/>
        </w:rPr>
      </w:pPr>
    </w:p>
    <w:p w:rsidR="00740694" w:rsidRPr="001E769B" w:rsidRDefault="00740694" w:rsidP="00740694">
      <w:pPr>
        <w:spacing w:after="0"/>
        <w:ind w:left="2124"/>
        <w:rPr>
          <w:rFonts w:ascii="Tahoma" w:hAnsi="Tahoma" w:cs="Tahoma"/>
          <w:i/>
          <w:sz w:val="8"/>
          <w:szCs w:val="10"/>
          <w:lang w:val="de-DE"/>
        </w:rPr>
      </w:pPr>
      <w:r w:rsidRPr="001E769B">
        <w:rPr>
          <w:rFonts w:ascii="Tahoma" w:hAnsi="Tahoma" w:cs="Tahoma"/>
          <w:i/>
          <w:sz w:val="8"/>
          <w:szCs w:val="10"/>
          <w:lang w:val="de-DE"/>
        </w:rPr>
        <w:tab/>
      </w:r>
    </w:p>
    <w:p w:rsidR="00740694" w:rsidRPr="001E769B" w:rsidRDefault="00740694" w:rsidP="00740694">
      <w:pPr>
        <w:spacing w:after="0"/>
        <w:rPr>
          <w:rFonts w:ascii="Tahoma" w:hAnsi="Tahoma" w:cs="Tahoma"/>
          <w:bCs/>
          <w:sz w:val="20"/>
          <w:lang w:val="de-DE"/>
        </w:rPr>
      </w:pPr>
      <w:r w:rsidRPr="001E769B">
        <w:rPr>
          <w:rFonts w:ascii="Tahoma" w:hAnsi="Tahoma" w:cs="Tahoma"/>
          <w:sz w:val="20"/>
          <w:lang w:val="de-DE"/>
        </w:rPr>
        <w:t>Joseph Haydn</w:t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bCs/>
          <w:sz w:val="20"/>
          <w:lang w:val="de-DE"/>
        </w:rPr>
        <w:t>Oktett F Dur Hob II/7</w:t>
      </w:r>
    </w:p>
    <w:p w:rsidR="00740694" w:rsidRPr="001E769B" w:rsidRDefault="00740694" w:rsidP="00740694">
      <w:pPr>
        <w:spacing w:after="0"/>
        <w:rPr>
          <w:rFonts w:ascii="Tahoma" w:hAnsi="Tahoma" w:cs="Tahoma"/>
          <w:bCs/>
          <w:sz w:val="20"/>
          <w:lang w:val="de-DE"/>
        </w:rPr>
      </w:pPr>
      <w:r w:rsidRPr="001E769B">
        <w:rPr>
          <w:rFonts w:ascii="Tahoma" w:hAnsi="Tahoma" w:cs="Tahoma"/>
          <w:sz w:val="20"/>
          <w:lang w:val="de-DE"/>
        </w:rPr>
        <w:t>Ludwig van Beethoven</w:t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bCs/>
          <w:sz w:val="20"/>
          <w:lang w:val="de-DE"/>
        </w:rPr>
        <w:t>Oktett Es-Dur op.103</w:t>
      </w:r>
    </w:p>
    <w:p w:rsidR="00740694" w:rsidRPr="001E769B" w:rsidRDefault="00740694" w:rsidP="00740694">
      <w:pPr>
        <w:spacing w:after="0"/>
        <w:rPr>
          <w:rFonts w:ascii="Tahoma" w:hAnsi="Tahoma" w:cs="Tahoma"/>
          <w:bCs/>
          <w:sz w:val="20"/>
          <w:lang w:val="de-DE"/>
        </w:rPr>
      </w:pPr>
    </w:p>
    <w:p w:rsidR="00740694" w:rsidRPr="001E769B" w:rsidRDefault="00740694" w:rsidP="00740694">
      <w:pPr>
        <w:spacing w:after="0"/>
        <w:jc w:val="both"/>
        <w:rPr>
          <w:rFonts w:ascii="Tahoma" w:hAnsi="Tahoma" w:cs="Tahoma"/>
          <w:b/>
          <w:sz w:val="26"/>
          <w:szCs w:val="28"/>
          <w:lang w:val="de-DE"/>
        </w:rPr>
      </w:pPr>
      <w:r w:rsidRPr="001E769B">
        <w:rPr>
          <w:rFonts w:ascii="Tahoma" w:hAnsi="Tahoma" w:cs="Tahoma"/>
          <w:b/>
          <w:sz w:val="26"/>
          <w:szCs w:val="28"/>
          <w:lang w:val="de-DE"/>
        </w:rPr>
        <w:t>III.)</w:t>
      </w:r>
    </w:p>
    <w:p w:rsidR="00740694" w:rsidRPr="001E769B" w:rsidRDefault="00740694" w:rsidP="00740694">
      <w:pPr>
        <w:spacing w:after="0"/>
        <w:jc w:val="both"/>
        <w:rPr>
          <w:rFonts w:ascii="Tahoma" w:hAnsi="Tahoma" w:cs="Tahoma"/>
          <w:b/>
          <w:sz w:val="10"/>
          <w:szCs w:val="12"/>
          <w:lang w:val="de-DE"/>
        </w:rPr>
      </w:pPr>
    </w:p>
    <w:p w:rsidR="00740694" w:rsidRPr="001E769B" w:rsidRDefault="00740694" w:rsidP="00740694">
      <w:pPr>
        <w:spacing w:after="0"/>
        <w:rPr>
          <w:rFonts w:ascii="Tahoma" w:hAnsi="Tahoma" w:cs="Tahoma"/>
          <w:sz w:val="20"/>
          <w:lang w:val="de-DE"/>
        </w:rPr>
      </w:pPr>
      <w:r w:rsidRPr="001E769B">
        <w:rPr>
          <w:rFonts w:ascii="Tahoma" w:hAnsi="Tahoma" w:cs="Tahoma"/>
          <w:sz w:val="20"/>
          <w:lang w:val="de-DE"/>
        </w:rPr>
        <w:t>Wolfgang Amadeus Mozart</w:t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  <w:t xml:space="preserve"> </w:t>
      </w:r>
      <w:r w:rsidRPr="001E769B">
        <w:rPr>
          <w:rFonts w:ascii="Tahoma" w:hAnsi="Tahoma" w:cs="Tahoma"/>
          <w:sz w:val="20"/>
          <w:lang w:val="de-DE"/>
        </w:rPr>
        <w:tab/>
        <w:t xml:space="preserve">Ouvertüre zur Oper </w:t>
      </w:r>
      <w:r w:rsidRPr="001E769B">
        <w:rPr>
          <w:rFonts w:ascii="Tahoma" w:hAnsi="Tahoma" w:cs="Tahoma"/>
          <w:bCs/>
          <w:i/>
          <w:sz w:val="20"/>
          <w:lang w:val="de-DE"/>
        </w:rPr>
        <w:t>Don Giovanni</w:t>
      </w:r>
    </w:p>
    <w:p w:rsidR="00740694" w:rsidRPr="001E769B" w:rsidRDefault="00740694" w:rsidP="00740694">
      <w:pPr>
        <w:spacing w:after="0"/>
        <w:ind w:left="3540" w:firstLine="708"/>
        <w:rPr>
          <w:rFonts w:ascii="Tahoma" w:hAnsi="Tahoma" w:cs="Tahoma"/>
          <w:sz w:val="20"/>
          <w:lang w:val="de-DE"/>
        </w:rPr>
      </w:pPr>
      <w:r w:rsidRPr="001E769B">
        <w:rPr>
          <w:rFonts w:ascii="Tahoma" w:hAnsi="Tahoma" w:cs="Tahoma"/>
          <w:sz w:val="20"/>
          <w:lang w:val="de-DE"/>
        </w:rPr>
        <w:t>(zeitgemäße Bearb.: Josef Triebensee)</w:t>
      </w:r>
    </w:p>
    <w:p w:rsidR="00740694" w:rsidRPr="001E769B" w:rsidRDefault="00740694" w:rsidP="00740694">
      <w:pPr>
        <w:spacing w:after="0"/>
        <w:rPr>
          <w:rFonts w:ascii="Tahoma" w:hAnsi="Tahoma" w:cs="Tahoma"/>
          <w:bCs/>
          <w:sz w:val="20"/>
          <w:lang w:val="de-DE"/>
        </w:rPr>
      </w:pPr>
      <w:r w:rsidRPr="001E769B">
        <w:rPr>
          <w:rFonts w:ascii="Tahoma" w:hAnsi="Tahoma" w:cs="Tahoma"/>
          <w:sz w:val="20"/>
          <w:lang w:val="de-DE"/>
        </w:rPr>
        <w:t>Josef Triebensee</w:t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bCs/>
          <w:sz w:val="20"/>
          <w:lang w:val="de-DE"/>
        </w:rPr>
        <w:t>Partita Nr.1 in B-Dur</w:t>
      </w:r>
    </w:p>
    <w:p w:rsidR="00740694" w:rsidRPr="001E769B" w:rsidRDefault="00740694" w:rsidP="00740694">
      <w:pPr>
        <w:spacing w:after="0"/>
        <w:rPr>
          <w:rFonts w:ascii="Tahoma" w:hAnsi="Tahoma" w:cs="Tahoma"/>
          <w:sz w:val="8"/>
          <w:szCs w:val="10"/>
          <w:lang w:val="de-DE"/>
        </w:rPr>
      </w:pPr>
    </w:p>
    <w:p w:rsidR="00740694" w:rsidRPr="001E769B" w:rsidRDefault="00740694" w:rsidP="00740694">
      <w:pPr>
        <w:spacing w:after="0"/>
        <w:ind w:left="2124"/>
        <w:rPr>
          <w:rFonts w:ascii="Tahoma" w:hAnsi="Tahoma" w:cs="Tahoma"/>
          <w:i/>
          <w:sz w:val="8"/>
          <w:szCs w:val="10"/>
          <w:lang w:val="de-DE"/>
        </w:rPr>
      </w:pPr>
      <w:r w:rsidRPr="001E769B">
        <w:rPr>
          <w:rFonts w:ascii="Tahoma" w:hAnsi="Tahoma" w:cs="Tahoma"/>
          <w:i/>
          <w:sz w:val="8"/>
          <w:szCs w:val="10"/>
          <w:lang w:val="de-DE"/>
        </w:rPr>
        <w:tab/>
      </w:r>
    </w:p>
    <w:p w:rsidR="00740694" w:rsidRPr="001E769B" w:rsidRDefault="00740694" w:rsidP="00740694">
      <w:pPr>
        <w:spacing w:after="0"/>
        <w:rPr>
          <w:rFonts w:ascii="Tahoma" w:hAnsi="Tahoma" w:cs="Tahoma"/>
          <w:sz w:val="20"/>
          <w:lang w:val="de-DE"/>
        </w:rPr>
      </w:pPr>
      <w:r w:rsidRPr="001E769B">
        <w:rPr>
          <w:rFonts w:ascii="Tahoma" w:hAnsi="Tahoma" w:cs="Tahoma"/>
          <w:sz w:val="20"/>
          <w:lang w:val="de-DE"/>
        </w:rPr>
        <w:t>Ludwig van Beethoven</w:t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bCs/>
          <w:sz w:val="20"/>
          <w:lang w:val="de-DE"/>
        </w:rPr>
        <w:t>Septett op.20</w:t>
      </w:r>
      <w:r w:rsidRPr="001E769B">
        <w:rPr>
          <w:rFonts w:ascii="Tahoma" w:hAnsi="Tahoma" w:cs="Tahoma"/>
          <w:sz w:val="20"/>
          <w:lang w:val="de-DE"/>
        </w:rPr>
        <w:t xml:space="preserve"> (Bearb.: Druzecký, Myslík/</w:t>
      </w:r>
    </w:p>
    <w:p w:rsidR="00740694" w:rsidRPr="00B609BE" w:rsidRDefault="00740694" w:rsidP="00740694">
      <w:pPr>
        <w:spacing w:after="0"/>
        <w:jc w:val="both"/>
        <w:rPr>
          <w:rFonts w:ascii="Tahoma" w:hAnsi="Tahoma" w:cs="Tahoma"/>
          <w:b/>
          <w:sz w:val="16"/>
          <w:szCs w:val="28"/>
          <w:lang w:val="de-DE"/>
        </w:rPr>
      </w:pPr>
    </w:p>
    <w:p w:rsidR="00740694" w:rsidRPr="001E769B" w:rsidRDefault="00740694" w:rsidP="00740694">
      <w:pPr>
        <w:spacing w:after="0"/>
        <w:jc w:val="both"/>
        <w:rPr>
          <w:rFonts w:ascii="Tahoma" w:hAnsi="Tahoma" w:cs="Tahoma"/>
          <w:b/>
          <w:sz w:val="26"/>
          <w:szCs w:val="28"/>
          <w:lang w:val="de-DE"/>
        </w:rPr>
      </w:pPr>
      <w:r w:rsidRPr="001E769B">
        <w:rPr>
          <w:rFonts w:ascii="Tahoma" w:hAnsi="Tahoma" w:cs="Tahoma"/>
          <w:b/>
          <w:sz w:val="26"/>
          <w:szCs w:val="28"/>
          <w:lang w:val="de-DE"/>
        </w:rPr>
        <w:t>IV.)</w:t>
      </w:r>
    </w:p>
    <w:p w:rsidR="00740694" w:rsidRPr="001E769B" w:rsidRDefault="00740694" w:rsidP="00740694">
      <w:pPr>
        <w:spacing w:after="0"/>
        <w:jc w:val="both"/>
        <w:rPr>
          <w:rFonts w:ascii="Tahoma" w:hAnsi="Tahoma" w:cs="Tahoma"/>
          <w:b/>
          <w:sz w:val="10"/>
          <w:szCs w:val="12"/>
          <w:lang w:val="de-DE"/>
        </w:rPr>
      </w:pPr>
    </w:p>
    <w:p w:rsidR="00740694" w:rsidRPr="001E769B" w:rsidRDefault="00740694" w:rsidP="00740694">
      <w:pPr>
        <w:spacing w:after="0"/>
        <w:rPr>
          <w:rFonts w:ascii="Tahoma" w:hAnsi="Tahoma" w:cs="Tahoma"/>
          <w:sz w:val="20"/>
          <w:lang w:val="de-DE"/>
        </w:rPr>
      </w:pPr>
      <w:r w:rsidRPr="001E769B">
        <w:rPr>
          <w:rFonts w:ascii="Tahoma" w:hAnsi="Tahoma" w:cs="Tahoma"/>
          <w:sz w:val="20"/>
          <w:lang w:val="de-DE"/>
        </w:rPr>
        <w:t>Darius  Milhaud</w:t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bCs/>
          <w:sz w:val="20"/>
          <w:lang w:val="de-DE"/>
        </w:rPr>
        <w:t xml:space="preserve">Scaramouche – Suite </w:t>
      </w:r>
      <w:r w:rsidRPr="001E769B">
        <w:rPr>
          <w:rFonts w:ascii="Tahoma" w:hAnsi="Tahoma" w:cs="Tahoma"/>
          <w:sz w:val="20"/>
          <w:lang w:val="de-DE"/>
        </w:rPr>
        <w:t>(Bearb.: Stewart)</w:t>
      </w:r>
    </w:p>
    <w:p w:rsidR="00740694" w:rsidRPr="001E769B" w:rsidRDefault="00740694" w:rsidP="00740694">
      <w:pPr>
        <w:spacing w:after="0"/>
        <w:rPr>
          <w:rFonts w:ascii="Tahoma" w:hAnsi="Tahoma" w:cs="Tahoma"/>
          <w:sz w:val="20"/>
          <w:lang w:val="de-DE"/>
        </w:rPr>
      </w:pPr>
      <w:r w:rsidRPr="001E769B">
        <w:rPr>
          <w:rFonts w:ascii="Tahoma" w:hAnsi="Tahoma" w:cs="Tahoma"/>
          <w:sz w:val="20"/>
          <w:lang w:val="de-DE"/>
        </w:rPr>
        <w:t xml:space="preserve">Arvo Pärt </w:t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bCs/>
          <w:sz w:val="20"/>
          <w:lang w:val="de-DE"/>
        </w:rPr>
        <w:t>Fratres</w:t>
      </w:r>
    </w:p>
    <w:p w:rsidR="00740694" w:rsidRPr="001E769B" w:rsidRDefault="00740694" w:rsidP="00740694">
      <w:pPr>
        <w:spacing w:after="0"/>
        <w:rPr>
          <w:rFonts w:ascii="Tahoma" w:hAnsi="Tahoma" w:cs="Tahoma"/>
          <w:bCs/>
          <w:sz w:val="20"/>
          <w:lang w:val="de-DE"/>
        </w:rPr>
      </w:pPr>
      <w:r w:rsidRPr="001E769B">
        <w:rPr>
          <w:rFonts w:ascii="Tahoma" w:hAnsi="Tahoma" w:cs="Tahoma"/>
          <w:sz w:val="20"/>
          <w:lang w:val="de-DE"/>
        </w:rPr>
        <w:t xml:space="preserve">Gordon Jakob </w:t>
      </w:r>
      <w:r w:rsidRPr="001E769B">
        <w:rPr>
          <w:rFonts w:ascii="Tahoma" w:hAnsi="Tahoma" w:cs="Tahoma"/>
          <w:color w:val="000000"/>
          <w:sz w:val="20"/>
          <w:lang w:val="de-DE"/>
        </w:rPr>
        <w:t>1895–1984)</w:t>
      </w:r>
      <w:r w:rsidRPr="001E769B">
        <w:rPr>
          <w:rFonts w:ascii="Tahoma" w:hAnsi="Tahoma" w:cs="Tahoma"/>
          <w:color w:val="787878"/>
          <w:sz w:val="20"/>
          <w:lang w:val="de-DE"/>
        </w:rPr>
        <w:t xml:space="preserve"> </w:t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bCs/>
          <w:sz w:val="20"/>
          <w:lang w:val="de-DE"/>
        </w:rPr>
        <w:t>Divertimento in Es</w:t>
      </w:r>
    </w:p>
    <w:p w:rsidR="00740694" w:rsidRPr="001E769B" w:rsidRDefault="00740694" w:rsidP="00740694">
      <w:pPr>
        <w:spacing w:after="0"/>
        <w:rPr>
          <w:rFonts w:ascii="Tahoma" w:hAnsi="Tahoma" w:cs="Tahoma"/>
          <w:sz w:val="8"/>
          <w:szCs w:val="10"/>
          <w:lang w:val="de-DE"/>
        </w:rPr>
      </w:pPr>
    </w:p>
    <w:p w:rsidR="00740694" w:rsidRPr="001E769B" w:rsidRDefault="00740694" w:rsidP="00740694">
      <w:pPr>
        <w:spacing w:after="0"/>
        <w:rPr>
          <w:rFonts w:ascii="Tahoma" w:hAnsi="Tahoma" w:cs="Tahoma"/>
          <w:sz w:val="20"/>
          <w:lang w:val="de-DE"/>
        </w:rPr>
      </w:pPr>
      <w:r w:rsidRPr="001E769B">
        <w:rPr>
          <w:rFonts w:ascii="Tahoma" w:hAnsi="Tahoma" w:cs="Tahoma"/>
          <w:sz w:val="20"/>
          <w:lang w:val="de-DE"/>
        </w:rPr>
        <w:t>Sergej Prokofjew</w:t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bCs/>
          <w:sz w:val="20"/>
          <w:lang w:val="de-DE"/>
        </w:rPr>
        <w:t>Romeo und Julie (</w:t>
      </w:r>
      <w:r w:rsidRPr="001E769B">
        <w:rPr>
          <w:rFonts w:ascii="Tahoma" w:hAnsi="Tahoma" w:cs="Tahoma"/>
          <w:sz w:val="20"/>
          <w:lang w:val="de-DE"/>
        </w:rPr>
        <w:t>Bearb.: N. Tarkman)</w:t>
      </w:r>
    </w:p>
    <w:p w:rsidR="00740694" w:rsidRPr="001E769B" w:rsidRDefault="00740694" w:rsidP="00740694">
      <w:pPr>
        <w:spacing w:after="0"/>
        <w:rPr>
          <w:rFonts w:ascii="Tahoma" w:hAnsi="Tahoma" w:cs="Tahoma"/>
          <w:bCs/>
          <w:sz w:val="20"/>
          <w:lang w:val="de-DE"/>
        </w:rPr>
      </w:pPr>
    </w:p>
    <w:p w:rsidR="00740694" w:rsidRPr="001E769B" w:rsidRDefault="001E769B" w:rsidP="00740694">
      <w:pPr>
        <w:spacing w:after="0"/>
        <w:jc w:val="both"/>
        <w:rPr>
          <w:rFonts w:ascii="Tahoma" w:hAnsi="Tahoma" w:cs="Tahoma"/>
          <w:b/>
          <w:sz w:val="26"/>
          <w:szCs w:val="28"/>
          <w:lang w:val="de-DE"/>
        </w:rPr>
      </w:pPr>
      <w:r w:rsidRPr="001E769B">
        <w:rPr>
          <w:rFonts w:ascii="Tahoma" w:hAnsi="Tahoma" w:cs="Tahoma"/>
          <w:b/>
          <w:sz w:val="26"/>
          <w:szCs w:val="28"/>
          <w:lang w:val="de-DE"/>
        </w:rPr>
        <w:t>V.) in erweiterter Besetzung (13 Musiker)</w:t>
      </w:r>
    </w:p>
    <w:p w:rsidR="00740694" w:rsidRPr="001E769B" w:rsidRDefault="00740694" w:rsidP="00740694">
      <w:pPr>
        <w:spacing w:after="0"/>
        <w:jc w:val="both"/>
        <w:rPr>
          <w:rFonts w:ascii="Tahoma" w:hAnsi="Tahoma" w:cs="Tahoma"/>
          <w:b/>
          <w:sz w:val="10"/>
          <w:szCs w:val="12"/>
          <w:lang w:val="de-DE"/>
        </w:rPr>
      </w:pPr>
    </w:p>
    <w:p w:rsidR="00740694" w:rsidRPr="001E769B" w:rsidRDefault="00740694" w:rsidP="00740694">
      <w:pPr>
        <w:spacing w:after="0"/>
        <w:rPr>
          <w:rFonts w:ascii="Tahoma" w:hAnsi="Tahoma" w:cs="Tahoma"/>
          <w:bCs/>
          <w:sz w:val="20"/>
          <w:lang w:val="de-DE"/>
        </w:rPr>
      </w:pPr>
      <w:r w:rsidRPr="001E769B">
        <w:rPr>
          <w:rFonts w:ascii="Tahoma" w:hAnsi="Tahoma" w:cs="Tahoma"/>
          <w:sz w:val="20"/>
          <w:lang w:val="de-DE"/>
        </w:rPr>
        <w:t>Richard Strauss</w:t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sz w:val="20"/>
          <w:lang w:val="de-DE"/>
        </w:rPr>
        <w:tab/>
      </w:r>
      <w:r w:rsidR="001E769B" w:rsidRPr="001E769B">
        <w:rPr>
          <w:rFonts w:ascii="Tahoma" w:hAnsi="Tahoma" w:cs="Tahoma"/>
          <w:sz w:val="20"/>
          <w:lang w:val="de-DE"/>
        </w:rPr>
        <w:tab/>
      </w:r>
      <w:r w:rsidRPr="001E769B">
        <w:rPr>
          <w:rFonts w:ascii="Tahoma" w:hAnsi="Tahoma" w:cs="Tahoma"/>
          <w:bCs/>
          <w:sz w:val="20"/>
          <w:lang w:val="de-DE"/>
        </w:rPr>
        <w:t>Bläserserenade op.7</w:t>
      </w:r>
    </w:p>
    <w:p w:rsidR="00740694" w:rsidRPr="001E769B" w:rsidRDefault="00740694" w:rsidP="00740694">
      <w:pPr>
        <w:spacing w:after="0"/>
        <w:rPr>
          <w:rFonts w:ascii="Tahoma" w:hAnsi="Tahoma" w:cs="Tahoma"/>
          <w:sz w:val="8"/>
          <w:szCs w:val="10"/>
          <w:lang w:val="de-DE"/>
        </w:rPr>
      </w:pPr>
    </w:p>
    <w:p w:rsidR="00740694" w:rsidRPr="001E769B" w:rsidRDefault="00740694" w:rsidP="00740694">
      <w:pPr>
        <w:spacing w:after="0"/>
        <w:ind w:left="2124"/>
        <w:rPr>
          <w:rFonts w:ascii="Tahoma" w:hAnsi="Tahoma" w:cs="Tahoma"/>
          <w:i/>
          <w:sz w:val="8"/>
          <w:szCs w:val="10"/>
          <w:lang w:val="de-DE"/>
        </w:rPr>
      </w:pPr>
      <w:r w:rsidRPr="001E769B">
        <w:rPr>
          <w:rFonts w:ascii="Tahoma" w:hAnsi="Tahoma" w:cs="Tahoma"/>
          <w:i/>
          <w:sz w:val="8"/>
          <w:szCs w:val="10"/>
          <w:lang w:val="de-DE"/>
        </w:rPr>
        <w:tab/>
      </w:r>
    </w:p>
    <w:p w:rsidR="00740694" w:rsidRPr="001E769B" w:rsidRDefault="00B609BE" w:rsidP="00740694">
      <w:pPr>
        <w:spacing w:after="0"/>
        <w:rPr>
          <w:rFonts w:ascii="Tahoma" w:hAnsi="Tahoma" w:cs="Tahoma"/>
          <w:sz w:val="20"/>
          <w:lang w:val="de-DE"/>
        </w:rPr>
      </w:pPr>
      <w:r>
        <w:rPr>
          <w:rFonts w:ascii="Tahoma" w:hAnsi="Tahoma" w:cs="Tahoma"/>
          <w:noProof/>
          <w:sz w:val="20"/>
          <w:lang w:eastAsia="cs-CZ"/>
        </w:rPr>
        <w:pict>
          <v:group id="_x0000_s1038" style="position:absolute;margin-left:-2.85pt;margin-top:59.95pt;width:457.2pt;height:101.75pt;z-index:251658240" coordorigin="1341,14148" coordsize="9144,2035">
            <v:line id="_x0000_s1039" style="position:absolute" from="1341,14407" to="5026,14407" strokecolor="#7a3d00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left:5000;top:14148;width:1800;height:408;mso-position-horizontal:center" strokecolor="#7a3d00">
              <v:textbox style="mso-next-textbox:#_x0000_s1040" inset=",,,0">
                <w:txbxContent>
                  <w:p w:rsidR="00B609BE" w:rsidRPr="0011740E" w:rsidRDefault="00B609BE" w:rsidP="00B609BE">
                    <w:pPr>
                      <w:jc w:val="center"/>
                      <w:rPr>
                        <w:rFonts w:ascii="Tahoma" w:hAnsi="Tahoma" w:cs="Tahoma"/>
                        <w:color w:val="000000"/>
                        <w:lang w:val="de-DE"/>
                      </w:rPr>
                    </w:pPr>
                    <w:r w:rsidRPr="0011740E">
                      <w:rPr>
                        <w:rFonts w:ascii="Tahoma" w:hAnsi="Tahoma" w:cs="Tahoma"/>
                        <w:color w:val="000000"/>
                        <w:lang w:val="de-DE"/>
                      </w:rPr>
                      <w:t>Management:</w:t>
                    </w:r>
                  </w:p>
                </w:txbxContent>
              </v:textbox>
            </v:shape>
            <v:line id="_x0000_s1041" style="position:absolute" from="6800,14407" to="10485,14407" strokecolor="#7a3d00"/>
            <v:shape id="_x0000_s1042" type="#_x0000_t202" style="position:absolute;left:6089;top:14952;width:3813;height:1193" filled="f" stroked="f">
              <v:textbox style="mso-next-textbox:#_x0000_s1042" inset=",,.5mm">
                <w:txbxContent>
                  <w:p w:rsidR="00B609BE" w:rsidRDefault="00B609BE" w:rsidP="00B609BE">
                    <w:pPr>
                      <w:autoSpaceDE w:val="0"/>
                      <w:autoSpaceDN w:val="0"/>
                      <w:adjustRightInd w:val="0"/>
                      <w:spacing w:after="0" w:line="260" w:lineRule="exact"/>
                      <w:rPr>
                        <w:rFonts w:ascii="PalatinoCE-Roman" w:hAnsi="PalatinoCE-Roman"/>
                        <w:color w:val="231F20"/>
                        <w:sz w:val="21"/>
                        <w:szCs w:val="15"/>
                      </w:rPr>
                    </w:pPr>
                    <w:r>
                      <w:rPr>
                        <w:rFonts w:ascii="PalatinoCE-Roman" w:hAnsi="PalatinoCE-Roman"/>
                        <w:color w:val="231F20"/>
                        <w:sz w:val="21"/>
                        <w:szCs w:val="15"/>
                      </w:rPr>
                      <w:t>Dykova 16, CZ 101 00 Praha 10</w:t>
                    </w:r>
                  </w:p>
                  <w:p w:rsidR="00B609BE" w:rsidRDefault="00B609BE" w:rsidP="00B609BE">
                    <w:pPr>
                      <w:autoSpaceDE w:val="0"/>
                      <w:autoSpaceDN w:val="0"/>
                      <w:adjustRightInd w:val="0"/>
                      <w:spacing w:after="0" w:line="260" w:lineRule="exact"/>
                      <w:rPr>
                        <w:rFonts w:ascii="PalatinoCE-Roman" w:hAnsi="PalatinoCE-Roman"/>
                        <w:color w:val="231F20"/>
                        <w:sz w:val="21"/>
                        <w:szCs w:val="15"/>
                      </w:rPr>
                    </w:pPr>
                    <w:r>
                      <w:rPr>
                        <w:rFonts w:ascii="PalatinoCE-Roman" w:hAnsi="PalatinoCE-Roman"/>
                        <w:color w:val="231F20"/>
                        <w:sz w:val="21"/>
                        <w:szCs w:val="15"/>
                      </w:rPr>
                      <w:t>Tel.: +420-224 251 531</w:t>
                    </w:r>
                  </w:p>
                  <w:p w:rsidR="00B609BE" w:rsidRDefault="00B609BE" w:rsidP="00B609BE">
                    <w:pPr>
                      <w:autoSpaceDE w:val="0"/>
                      <w:autoSpaceDN w:val="0"/>
                      <w:adjustRightInd w:val="0"/>
                      <w:spacing w:after="0" w:line="260" w:lineRule="exact"/>
                      <w:rPr>
                        <w:rFonts w:ascii="PalatinoCE-Roman" w:hAnsi="PalatinoCE-Roman"/>
                        <w:color w:val="231F20"/>
                        <w:sz w:val="21"/>
                        <w:szCs w:val="15"/>
                      </w:rPr>
                    </w:pPr>
                    <w:r>
                      <w:rPr>
                        <w:rFonts w:ascii="PalatinoCE-Roman" w:hAnsi="PalatinoCE-Roman"/>
                        <w:color w:val="231F20"/>
                        <w:sz w:val="21"/>
                        <w:szCs w:val="15"/>
                      </w:rPr>
                      <w:t>Fax: +420-222 516 514</w:t>
                    </w:r>
                  </w:p>
                  <w:p w:rsidR="00B609BE" w:rsidRDefault="00B609BE" w:rsidP="00B609BE">
                    <w:pPr>
                      <w:autoSpaceDE w:val="0"/>
                      <w:autoSpaceDN w:val="0"/>
                      <w:adjustRightInd w:val="0"/>
                      <w:spacing w:after="0" w:line="260" w:lineRule="exact"/>
                      <w:rPr>
                        <w:rFonts w:ascii="PalatinoCE-Roman" w:hAnsi="PalatinoCE-Roman"/>
                        <w:color w:val="000000"/>
                        <w:sz w:val="26"/>
                      </w:rPr>
                    </w:pPr>
                    <w:hyperlink r:id="rId5" w:history="1">
                      <w:r w:rsidRPr="00691F4F">
                        <w:rPr>
                          <w:rStyle w:val="Hypertextovodkaz"/>
                          <w:rFonts w:ascii="PalatinoCE-Roman" w:hAnsi="PalatinoCE-Roman"/>
                          <w:color w:val="000000"/>
                          <w:sz w:val="21"/>
                          <w:szCs w:val="15"/>
                        </w:rPr>
                        <w:t>office@agsonata.cz</w:t>
                      </w:r>
                    </w:hyperlink>
                    <w:r w:rsidRPr="00691F4F">
                      <w:rPr>
                        <w:rFonts w:ascii="PalatinoCE-Roman" w:hAnsi="PalatinoCE-Roman"/>
                        <w:color w:val="000000"/>
                        <w:sz w:val="21"/>
                        <w:szCs w:val="15"/>
                      </w:rPr>
                      <w:t xml:space="preserve">, </w:t>
                    </w:r>
                    <w:r>
                      <w:rPr>
                        <w:rFonts w:ascii="PalatinoCE-Roman" w:hAnsi="PalatinoCE-Roman"/>
                        <w:color w:val="231F20"/>
                        <w:sz w:val="21"/>
                        <w:szCs w:val="15"/>
                      </w:rPr>
                      <w:t>www.agsonata.cz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3" type="#_x0000_t75" style="position:absolute;left:2989;top:14816;width:3000;height:1367;mso-wrap-edited:f" wrapcoords="4644 0 4212 1662 3780 3798 108 4035 -108 4273 -108 19701 1620 21363 2268 21363 2700 21363 7452 21363 21600 19701 21600 4035 4968 3798 5508 2611 5616 949 5184 0 4644 0">
              <v:imagedata r:id="rId6" o:title="Sonata něm"/>
            </v:shape>
            <v:shape id="_x0000_s1044" type="#_x0000_t202" style="position:absolute;left:4944;top:14593;width:1911;height:502;mso-wrap-style:none" filled="f" stroked="f">
              <v:textbox style="mso-next-textbox:#_x0000_s1044">
                <w:txbxContent>
                  <w:p w:rsidR="00B609BE" w:rsidRPr="007D4279" w:rsidRDefault="00B609BE" w:rsidP="00B609BE">
                    <w:pPr>
                      <w:jc w:val="center"/>
                      <w:rPr>
                        <w:noProof/>
                        <w:color w:val="000000"/>
                      </w:rPr>
                    </w:pPr>
                    <w:smartTag w:uri="urn:schemas-microsoft-com:office:smarttags" w:element="PersonName">
                      <w:smartTagPr>
                        <w:attr w:name="ProductID" w:val="David Stranofsk�"/>
                      </w:smartTagPr>
                      <w:r w:rsidRPr="00E4322F">
                        <w:rPr>
                          <w:rFonts w:ascii="Times New Roman" w:hAnsi="Times New Roman"/>
                          <w:color w:val="000000"/>
                          <w:w w:val="105"/>
                          <w:lang w:val="de-DE"/>
                        </w:rPr>
                        <w:t>David Stranofský</w:t>
                      </w:r>
                    </w:smartTag>
                  </w:p>
                </w:txbxContent>
              </v:textbox>
            </v:shape>
          </v:group>
        </w:pict>
      </w:r>
      <w:r w:rsidR="00740694" w:rsidRPr="001E769B">
        <w:rPr>
          <w:rFonts w:ascii="Tahoma" w:hAnsi="Tahoma" w:cs="Tahoma"/>
          <w:sz w:val="20"/>
          <w:lang w:val="de-DE"/>
        </w:rPr>
        <w:t>Wolfgang Amadeus Mozart</w:t>
      </w:r>
      <w:r w:rsidR="00740694" w:rsidRPr="001E769B">
        <w:rPr>
          <w:rFonts w:ascii="Tahoma" w:hAnsi="Tahoma" w:cs="Tahoma"/>
          <w:sz w:val="20"/>
          <w:lang w:val="de-DE"/>
        </w:rPr>
        <w:tab/>
      </w:r>
      <w:r w:rsidR="00740694" w:rsidRPr="001E769B">
        <w:rPr>
          <w:rFonts w:ascii="Tahoma" w:hAnsi="Tahoma" w:cs="Tahoma"/>
          <w:sz w:val="20"/>
          <w:lang w:val="de-DE"/>
        </w:rPr>
        <w:tab/>
      </w:r>
      <w:r w:rsidR="00740694" w:rsidRPr="001E769B">
        <w:rPr>
          <w:rFonts w:ascii="Tahoma" w:hAnsi="Tahoma" w:cs="Tahoma"/>
          <w:sz w:val="20"/>
          <w:lang w:val="de-DE"/>
        </w:rPr>
        <w:tab/>
      </w:r>
      <w:r w:rsidR="00740694" w:rsidRPr="001E769B">
        <w:rPr>
          <w:rFonts w:ascii="Tahoma" w:hAnsi="Tahoma" w:cs="Tahoma"/>
          <w:bCs/>
          <w:sz w:val="20"/>
          <w:lang w:val="de-DE"/>
        </w:rPr>
        <w:t>Serenade Nr. 10 KV 361 „Gran Partita“</w:t>
      </w:r>
      <w:r w:rsidR="00740694" w:rsidRPr="001E769B">
        <w:rPr>
          <w:rFonts w:ascii="Tahoma" w:hAnsi="Tahoma" w:cs="Tahoma"/>
          <w:sz w:val="20"/>
          <w:lang w:val="de-DE"/>
        </w:rPr>
        <w:tab/>
      </w:r>
      <w:r w:rsidR="00740694" w:rsidRPr="001E769B">
        <w:rPr>
          <w:rFonts w:ascii="Tahoma" w:hAnsi="Tahoma" w:cs="Tahoma"/>
          <w:sz w:val="20"/>
          <w:lang w:val="de-DE"/>
        </w:rPr>
        <w:tab/>
      </w:r>
      <w:r w:rsidR="00740694" w:rsidRPr="001E769B">
        <w:rPr>
          <w:rFonts w:ascii="Tahoma" w:hAnsi="Tahoma" w:cs="Tahoma"/>
          <w:sz w:val="20"/>
          <w:lang w:val="de-DE"/>
        </w:rPr>
        <w:tab/>
      </w:r>
      <w:r w:rsidR="00740694" w:rsidRPr="001E769B">
        <w:rPr>
          <w:rFonts w:ascii="Tahoma" w:hAnsi="Tahoma" w:cs="Tahoma"/>
          <w:sz w:val="20"/>
          <w:lang w:val="de-DE"/>
        </w:rPr>
        <w:tab/>
      </w:r>
      <w:r w:rsidR="00740694" w:rsidRPr="001E769B">
        <w:rPr>
          <w:rFonts w:ascii="Tahoma" w:hAnsi="Tahoma" w:cs="Tahoma"/>
          <w:sz w:val="20"/>
          <w:lang w:val="de-DE"/>
        </w:rPr>
        <w:tab/>
      </w:r>
      <w:r w:rsidR="00740694" w:rsidRPr="001E769B">
        <w:rPr>
          <w:rFonts w:ascii="Tahoma" w:hAnsi="Tahoma" w:cs="Tahoma"/>
          <w:sz w:val="20"/>
          <w:lang w:val="de-DE"/>
        </w:rPr>
        <w:tab/>
      </w:r>
      <w:r w:rsidR="00740694" w:rsidRPr="001E769B">
        <w:rPr>
          <w:rFonts w:ascii="Tahoma" w:hAnsi="Tahoma" w:cs="Tahoma"/>
          <w:sz w:val="20"/>
          <w:lang w:val="de-DE"/>
        </w:rPr>
        <w:tab/>
      </w:r>
      <w:r w:rsidR="00740694" w:rsidRPr="001E769B">
        <w:rPr>
          <w:rFonts w:ascii="Tahoma" w:hAnsi="Tahoma" w:cs="Tahoma"/>
          <w:sz w:val="20"/>
          <w:lang w:val="de-DE"/>
        </w:rPr>
        <w:tab/>
      </w:r>
    </w:p>
    <w:sectPr w:rsidR="00740694" w:rsidRPr="001E769B" w:rsidSect="00B609BE">
      <w:pgSz w:w="11906" w:h="16838"/>
      <w:pgMar w:top="993" w:right="926" w:bottom="1417" w:left="12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CE-Roman">
    <w:altName w:val="Times New Roman"/>
    <w:panose1 w:val="00000000000000000000"/>
    <w:charset w:val="00"/>
    <w:family w:val="auto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0364E"/>
    <w:multiLevelType w:val="multilevel"/>
    <w:tmpl w:val="2768085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071483"/>
    <w:multiLevelType w:val="multilevel"/>
    <w:tmpl w:val="FF68F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characterSpacingControl w:val="doNotCompress"/>
  <w:compat/>
  <w:rsids>
    <w:rsidRoot w:val="000E6FD4"/>
    <w:rsid w:val="00035A70"/>
    <w:rsid w:val="0005339E"/>
    <w:rsid w:val="00074500"/>
    <w:rsid w:val="00086C08"/>
    <w:rsid w:val="00094621"/>
    <w:rsid w:val="000E6FD4"/>
    <w:rsid w:val="001666C4"/>
    <w:rsid w:val="00183D5C"/>
    <w:rsid w:val="001A0BCE"/>
    <w:rsid w:val="001C333F"/>
    <w:rsid w:val="001E769B"/>
    <w:rsid w:val="002507B9"/>
    <w:rsid w:val="002A49BF"/>
    <w:rsid w:val="002A54C6"/>
    <w:rsid w:val="002D3C1F"/>
    <w:rsid w:val="002E1EC5"/>
    <w:rsid w:val="002F6DA2"/>
    <w:rsid w:val="00337128"/>
    <w:rsid w:val="003A64B1"/>
    <w:rsid w:val="003B0FAB"/>
    <w:rsid w:val="00464BDB"/>
    <w:rsid w:val="004C2961"/>
    <w:rsid w:val="005A3D47"/>
    <w:rsid w:val="006B1F3B"/>
    <w:rsid w:val="00722E67"/>
    <w:rsid w:val="00740694"/>
    <w:rsid w:val="007F01BA"/>
    <w:rsid w:val="0089173E"/>
    <w:rsid w:val="008F4FCB"/>
    <w:rsid w:val="008F624E"/>
    <w:rsid w:val="00954E33"/>
    <w:rsid w:val="00972601"/>
    <w:rsid w:val="009F37BA"/>
    <w:rsid w:val="00A03EF7"/>
    <w:rsid w:val="00A318FB"/>
    <w:rsid w:val="00B33EC7"/>
    <w:rsid w:val="00B44163"/>
    <w:rsid w:val="00B50C55"/>
    <w:rsid w:val="00B609BE"/>
    <w:rsid w:val="00C15844"/>
    <w:rsid w:val="00D614E9"/>
    <w:rsid w:val="00D665AC"/>
    <w:rsid w:val="00D71BE4"/>
    <w:rsid w:val="00D917F4"/>
    <w:rsid w:val="00E241F2"/>
    <w:rsid w:val="00EE1DE4"/>
    <w:rsid w:val="00EE3B18"/>
    <w:rsid w:val="00F05282"/>
    <w:rsid w:val="00F72FCB"/>
    <w:rsid w:val="00F829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E6FD4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link w:val="Nadpis1Char"/>
    <w:uiPriority w:val="9"/>
    <w:qFormat/>
    <w:rsid w:val="001C33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0E6FD4"/>
    <w:rPr>
      <w:color w:val="0000FF"/>
      <w:u w:val="single"/>
    </w:rPr>
  </w:style>
  <w:style w:type="character" w:customStyle="1" w:styleId="apple-converted-space">
    <w:name w:val="apple-converted-space"/>
    <w:basedOn w:val="Standardnpsmoodstavce"/>
    <w:rsid w:val="000E6FD4"/>
  </w:style>
  <w:style w:type="character" w:customStyle="1" w:styleId="Nadpis1Char">
    <w:name w:val="Nadpis 1 Char"/>
    <w:basedOn w:val="Standardnpsmoodstavce"/>
    <w:link w:val="Nadpis1"/>
    <w:uiPriority w:val="9"/>
    <w:rsid w:val="001C333F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89173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fn">
    <w:name w:val="fn"/>
    <w:basedOn w:val="Standardnpsmoodstavce"/>
    <w:rsid w:val="0089173E"/>
  </w:style>
  <w:style w:type="paragraph" w:styleId="Nzev">
    <w:name w:val="Title"/>
    <w:basedOn w:val="Normln"/>
    <w:qFormat/>
    <w:rsid w:val="00074500"/>
    <w:pPr>
      <w:spacing w:after="0" w:line="240" w:lineRule="auto"/>
      <w:jc w:val="center"/>
    </w:pPr>
    <w:rPr>
      <w:rFonts w:ascii="Arial" w:eastAsia="Times New Roman" w:hAnsi="Arial"/>
      <w:smallCaps/>
      <w:sz w:val="48"/>
      <w:szCs w:val="20"/>
      <w:lang w:val="de-DE" w:eastAsia="de-DE"/>
    </w:rPr>
  </w:style>
  <w:style w:type="paragraph" w:styleId="Zkladntext2">
    <w:name w:val="Body Text 2"/>
    <w:basedOn w:val="Normln"/>
    <w:semiHidden/>
    <w:rsid w:val="00074500"/>
    <w:pPr>
      <w:spacing w:after="0" w:line="240" w:lineRule="auto"/>
      <w:jc w:val="both"/>
    </w:pPr>
    <w:rPr>
      <w:rFonts w:ascii="Arial" w:eastAsia="Times New Roman" w:hAnsi="Arial"/>
      <w:sz w:val="24"/>
      <w:szCs w:val="20"/>
      <w:lang w:val="de-DE" w:eastAsia="de-DE"/>
    </w:rPr>
  </w:style>
  <w:style w:type="table" w:styleId="Mkatabulky">
    <w:name w:val="Table Grid"/>
    <w:basedOn w:val="Normlntabulka"/>
    <w:rsid w:val="001666C4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7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284427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6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hyperlink" Target="mailto:office@agsonata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173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Návrhy programů Německo</vt:lpstr>
    </vt:vector>
  </TitlesOfParts>
  <Company>Hewlett-Packard</Company>
  <LinksUpToDate>false</LinksUpToDate>
  <CharactersWithSpaces>1192</CharactersWithSpaces>
  <SharedDoc>false</SharedDoc>
  <HLinks>
    <vt:vector size="12" baseType="variant">
      <vt:variant>
        <vt:i4>6815843</vt:i4>
      </vt:variant>
      <vt:variant>
        <vt:i4>0</vt:i4>
      </vt:variant>
      <vt:variant>
        <vt:i4>0</vt:i4>
      </vt:variant>
      <vt:variant>
        <vt:i4>5</vt:i4>
      </vt:variant>
      <vt:variant>
        <vt:lpwstr>http://www.agsonata.cz/pwo</vt:lpwstr>
      </vt:variant>
      <vt:variant>
        <vt:lpwstr/>
      </vt:variant>
      <vt:variant>
        <vt:i4>2293766</vt:i4>
      </vt:variant>
      <vt:variant>
        <vt:i4>0</vt:i4>
      </vt:variant>
      <vt:variant>
        <vt:i4>0</vt:i4>
      </vt:variant>
      <vt:variant>
        <vt:i4>5</vt:i4>
      </vt:variant>
      <vt:variant>
        <vt:lpwstr>mailto:office@agsonata.cz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Návrhy programů Německo</dc:title>
  <dc:creator>Lukášek</dc:creator>
  <cp:lastModifiedBy>David</cp:lastModifiedBy>
  <cp:revision>3</cp:revision>
  <cp:lastPrinted>2014-08-22T08:53:00Z</cp:lastPrinted>
  <dcterms:created xsi:type="dcterms:W3CDTF">2016-09-13T10:51:00Z</dcterms:created>
  <dcterms:modified xsi:type="dcterms:W3CDTF">2016-09-13T10:54:00Z</dcterms:modified>
</cp:coreProperties>
</file>